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284C85" w14:textId="59AF7C94" w:rsidR="004177C4" w:rsidRPr="004177C4" w:rsidRDefault="004177C4" w:rsidP="004177C4">
      <w:pPr>
        <w:spacing w:before="200" w:after="240" w:line="276" w:lineRule="auto"/>
        <w:jc w:val="center"/>
        <w:rPr>
          <w:rFonts w:ascii="Calibri" w:hAnsi="Calibri" w:cs="Calibri"/>
          <w:b/>
          <w:bCs/>
          <w:sz w:val="28"/>
          <w:szCs w:val="28"/>
        </w:rPr>
      </w:pPr>
      <w:r w:rsidRPr="0671C59D">
        <w:rPr>
          <w:rFonts w:ascii="Calibri" w:hAnsi="Calibri" w:cs="Calibri"/>
          <w:b/>
          <w:bCs/>
          <w:sz w:val="28"/>
          <w:szCs w:val="28"/>
        </w:rPr>
        <w:t xml:space="preserve">CASA FIAT DE CULTURA CELEBRA 20 ANOS </w:t>
      </w:r>
      <w:r w:rsidR="00141130" w:rsidRPr="0671C59D">
        <w:rPr>
          <w:rFonts w:ascii="Calibri" w:hAnsi="Calibri" w:cs="Calibri"/>
          <w:b/>
          <w:bCs/>
          <w:sz w:val="28"/>
          <w:szCs w:val="28"/>
        </w:rPr>
        <w:t xml:space="preserve"> </w:t>
      </w:r>
      <w:r>
        <w:br/>
      </w:r>
      <w:r w:rsidRPr="0671C59D">
        <w:rPr>
          <w:rFonts w:ascii="Calibri" w:hAnsi="Calibri" w:cs="Calibri"/>
          <w:b/>
          <w:bCs/>
          <w:sz w:val="28"/>
          <w:szCs w:val="28"/>
        </w:rPr>
        <w:t>COM EXPOSIÇÃO DEDICADA</w:t>
      </w:r>
      <w:r w:rsidR="00825931" w:rsidRPr="0671C59D">
        <w:rPr>
          <w:rFonts w:ascii="Calibri" w:hAnsi="Calibri" w:cs="Calibri"/>
          <w:b/>
          <w:bCs/>
          <w:sz w:val="28"/>
          <w:szCs w:val="28"/>
        </w:rPr>
        <w:t xml:space="preserve"> A</w:t>
      </w:r>
      <w:r w:rsidRPr="0671C59D">
        <w:rPr>
          <w:rFonts w:ascii="Calibri" w:hAnsi="Calibri" w:cs="Calibri"/>
          <w:b/>
          <w:bCs/>
          <w:sz w:val="28"/>
          <w:szCs w:val="28"/>
        </w:rPr>
        <w:t xml:space="preserve"> RENOIR</w:t>
      </w:r>
    </w:p>
    <w:p w14:paraId="2A50476C" w14:textId="17770631" w:rsidR="7A6F9F8B" w:rsidRPr="007C7083" w:rsidRDefault="7A6F9F8B" w:rsidP="0671C59D">
      <w:pPr>
        <w:spacing w:before="200" w:after="240" w:line="276" w:lineRule="auto"/>
        <w:jc w:val="center"/>
        <w:rPr>
          <w:rFonts w:ascii="Calibri" w:hAnsi="Calibri" w:cs="Calibri"/>
          <w:i/>
          <w:iCs/>
        </w:rPr>
      </w:pPr>
      <w:r w:rsidRPr="007C7083">
        <w:rPr>
          <w:rFonts w:ascii="Calibri" w:eastAsiaTheme="minorEastAsia" w:hAnsi="Calibri" w:cs="Calibri"/>
          <w:i/>
          <w:iCs/>
        </w:rPr>
        <w:t xml:space="preserve">Mostra </w:t>
      </w:r>
      <w:r w:rsidR="78A8CDA5" w:rsidRPr="007C7083">
        <w:rPr>
          <w:rFonts w:ascii="Calibri" w:eastAsiaTheme="minorEastAsia" w:hAnsi="Calibri" w:cs="Calibri"/>
          <w:i/>
          <w:iCs/>
        </w:rPr>
        <w:t xml:space="preserve">reúne pinturas e escultura que </w:t>
      </w:r>
      <w:r w:rsidRPr="007C7083">
        <w:rPr>
          <w:rFonts w:ascii="Calibri" w:eastAsiaTheme="minorEastAsia" w:hAnsi="Calibri" w:cs="Calibri"/>
          <w:i/>
          <w:iCs/>
        </w:rPr>
        <w:t>percorre</w:t>
      </w:r>
      <w:r w:rsidR="59A98F12" w:rsidRPr="007C7083">
        <w:rPr>
          <w:rFonts w:ascii="Calibri" w:eastAsiaTheme="minorEastAsia" w:hAnsi="Calibri" w:cs="Calibri"/>
          <w:i/>
          <w:iCs/>
        </w:rPr>
        <w:t xml:space="preserve">m </w:t>
      </w:r>
      <w:r w:rsidRPr="007C7083">
        <w:rPr>
          <w:rFonts w:ascii="Calibri" w:eastAsiaTheme="minorEastAsia" w:hAnsi="Calibri" w:cs="Calibri"/>
          <w:i/>
          <w:iCs/>
        </w:rPr>
        <w:t>diferentes momentos da carreira do mestre impressionista e amplia</w:t>
      </w:r>
      <w:r w:rsidR="77436CF9" w:rsidRPr="007C7083">
        <w:rPr>
          <w:rFonts w:ascii="Calibri" w:eastAsiaTheme="minorEastAsia" w:hAnsi="Calibri" w:cs="Calibri"/>
          <w:i/>
          <w:iCs/>
        </w:rPr>
        <w:t>m</w:t>
      </w:r>
      <w:r w:rsidRPr="007C7083">
        <w:rPr>
          <w:rFonts w:ascii="Calibri" w:eastAsiaTheme="minorEastAsia" w:hAnsi="Calibri" w:cs="Calibri"/>
          <w:i/>
          <w:iCs/>
        </w:rPr>
        <w:t xml:space="preserve"> o acesso do público à sua obra</w:t>
      </w:r>
    </w:p>
    <w:p w14:paraId="577DD939" w14:textId="52DF53E5" w:rsidR="003144BD" w:rsidRPr="003144BD" w:rsidRDefault="00587459" w:rsidP="003144BD">
      <w:pPr>
        <w:spacing w:before="200" w:after="240" w:line="276" w:lineRule="auto"/>
        <w:jc w:val="center"/>
        <w:rPr>
          <w:rFonts w:ascii="Calibri" w:hAnsi="Calibri" w:cs="Calibri"/>
        </w:rPr>
      </w:pPr>
      <w:r>
        <w:rPr>
          <w:noProof/>
        </w:rPr>
        <w:drawing>
          <wp:inline distT="0" distB="0" distL="0" distR="0" wp14:anchorId="5CA25D45" wp14:editId="4EF1EA5D">
            <wp:extent cx="3313828" cy="3967126"/>
            <wp:effectExtent l="0" t="0" r="0" b="0"/>
            <wp:docPr id="1532311583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231158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13828" cy="3967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="003144BD" w:rsidRPr="7B948162">
        <w:rPr>
          <w:rFonts w:ascii="Calibri" w:hAnsi="Calibri" w:cs="Calibri"/>
          <w:i/>
          <w:iCs/>
          <w:sz w:val="18"/>
          <w:szCs w:val="18"/>
        </w:rPr>
        <w:t>Menina com as espigas (1888)</w:t>
      </w:r>
    </w:p>
    <w:p w14:paraId="758BAE86" w14:textId="788178E0" w:rsidR="00260D35" w:rsidRPr="00825931" w:rsidRDefault="00737069" w:rsidP="006E4232">
      <w:pPr>
        <w:spacing w:before="200" w:after="240" w:line="276" w:lineRule="auto"/>
        <w:jc w:val="both"/>
        <w:rPr>
          <w:rFonts w:ascii="Calibri" w:hAnsi="Calibri" w:cs="Calibri"/>
          <w:b/>
          <w:bCs/>
        </w:rPr>
      </w:pPr>
      <w:r w:rsidRPr="0671C59D">
        <w:rPr>
          <w:rFonts w:ascii="Calibri" w:hAnsi="Calibri" w:cs="Calibri"/>
        </w:rPr>
        <w:t xml:space="preserve">Poucos artistas foram capazes de transformar o cotidiano </w:t>
      </w:r>
      <w:r w:rsidR="01CD9936" w:rsidRPr="0671C59D">
        <w:rPr>
          <w:rFonts w:ascii="Calibri" w:hAnsi="Calibri" w:cs="Calibri"/>
        </w:rPr>
        <w:t>em</w:t>
      </w:r>
      <w:r w:rsidRPr="0671C59D">
        <w:rPr>
          <w:rFonts w:ascii="Calibri" w:hAnsi="Calibri" w:cs="Calibri"/>
        </w:rPr>
        <w:t xml:space="preserve"> linguagem pictórica com tanta sensibilidade quanto </w:t>
      </w:r>
      <w:r w:rsidRPr="0671C59D">
        <w:rPr>
          <w:rFonts w:ascii="Calibri" w:hAnsi="Calibri" w:cs="Calibri"/>
          <w:b/>
          <w:bCs/>
        </w:rPr>
        <w:t>Pierre-Auguste Renoir (1841–1919)</w:t>
      </w:r>
      <w:r w:rsidRPr="0671C59D">
        <w:rPr>
          <w:rFonts w:ascii="Calibri" w:hAnsi="Calibri" w:cs="Calibri"/>
        </w:rPr>
        <w:t xml:space="preserve">. Figura central do impressionismo francês, seus retratos e cenas ao ar livre redefiniram a pintura moderna ao substituir a rigidez acadêmica por pinceladas livres e cores luminosas. </w:t>
      </w:r>
      <w:r w:rsidR="005F4211">
        <w:rPr>
          <w:rFonts w:ascii="Calibri" w:hAnsi="Calibri" w:cs="Calibri"/>
        </w:rPr>
        <w:t>Até</w:t>
      </w:r>
      <w:r w:rsidR="00825931" w:rsidRPr="0671C59D">
        <w:rPr>
          <w:rFonts w:ascii="Calibri" w:hAnsi="Calibri" w:cs="Calibri"/>
          <w:b/>
          <w:bCs/>
        </w:rPr>
        <w:t xml:space="preserve"> 10 de maio de 2026</w:t>
      </w:r>
      <w:r w:rsidR="00825931" w:rsidRPr="0671C59D">
        <w:rPr>
          <w:rFonts w:ascii="Calibri" w:hAnsi="Calibri" w:cs="Calibri"/>
        </w:rPr>
        <w:t xml:space="preserve">, a </w:t>
      </w:r>
      <w:r w:rsidR="00825931" w:rsidRPr="0671C59D">
        <w:rPr>
          <w:rFonts w:ascii="Calibri" w:hAnsi="Calibri" w:cs="Calibri"/>
          <w:b/>
          <w:bCs/>
        </w:rPr>
        <w:t>Casa Fiat de Cultura</w:t>
      </w:r>
      <w:r w:rsidR="00825931" w:rsidRPr="0671C59D">
        <w:rPr>
          <w:rFonts w:ascii="Calibri" w:hAnsi="Calibri" w:cs="Calibri"/>
        </w:rPr>
        <w:t xml:space="preserve"> </w:t>
      </w:r>
      <w:r w:rsidR="2B8E243C" w:rsidRPr="0671C59D">
        <w:rPr>
          <w:rFonts w:ascii="Calibri" w:hAnsi="Calibri" w:cs="Calibri"/>
        </w:rPr>
        <w:t>realiza</w:t>
      </w:r>
      <w:r w:rsidR="00825931" w:rsidRPr="0671C59D">
        <w:rPr>
          <w:rFonts w:ascii="Calibri" w:hAnsi="Calibri" w:cs="Calibri"/>
        </w:rPr>
        <w:t xml:space="preserve"> a exposição </w:t>
      </w:r>
      <w:r w:rsidR="00825931" w:rsidRPr="0671C59D">
        <w:rPr>
          <w:rFonts w:ascii="Calibri" w:hAnsi="Calibri" w:cs="Calibri"/>
          <w:b/>
          <w:bCs/>
          <w:i/>
          <w:iCs/>
        </w:rPr>
        <w:t>Renoir na Casa Fiat de Cultura</w:t>
      </w:r>
      <w:r w:rsidR="00825931" w:rsidRPr="0671C59D">
        <w:rPr>
          <w:rFonts w:ascii="Calibri" w:hAnsi="Calibri" w:cs="Calibri"/>
          <w:i/>
          <w:iCs/>
        </w:rPr>
        <w:t>,</w:t>
      </w:r>
      <w:r w:rsidR="00825931" w:rsidRPr="0671C59D">
        <w:rPr>
          <w:rFonts w:ascii="Calibri" w:hAnsi="Calibri" w:cs="Calibri"/>
        </w:rPr>
        <w:t xml:space="preserve"> </w:t>
      </w:r>
      <w:r w:rsidR="090966F6" w:rsidRPr="0671C59D">
        <w:rPr>
          <w:rFonts w:ascii="Calibri" w:hAnsi="Calibri" w:cs="Calibri"/>
        </w:rPr>
        <w:t>que reúne</w:t>
      </w:r>
      <w:r w:rsidR="00825931" w:rsidRPr="0671C59D">
        <w:rPr>
          <w:rFonts w:ascii="Calibri" w:hAnsi="Calibri" w:cs="Calibri"/>
        </w:rPr>
        <w:t xml:space="preserve"> </w:t>
      </w:r>
      <w:r w:rsidR="00825931" w:rsidRPr="0671C59D">
        <w:rPr>
          <w:rFonts w:ascii="Calibri" w:hAnsi="Calibri" w:cs="Calibri"/>
          <w:b/>
          <w:bCs/>
        </w:rPr>
        <w:t>11 pinturas e uma escultura</w:t>
      </w:r>
      <w:r w:rsidR="00825931" w:rsidRPr="0671C59D">
        <w:rPr>
          <w:rFonts w:ascii="Calibri" w:hAnsi="Calibri" w:cs="Calibri"/>
        </w:rPr>
        <w:t xml:space="preserve"> de Renoir. O conjunto, pertencente ao acervo do MASP, é apresentado pela primeira vez fora de São Paulo e percorre diferentes momentos da trajetória do artista, oferecendo ao público a possibilidade de observar obras originais que atravessaram mais de um século e permanecem centrais na história da arte moderna</w:t>
      </w:r>
      <w:r w:rsidR="00825931" w:rsidRPr="0671C59D">
        <w:rPr>
          <w:rFonts w:ascii="Calibri" w:hAnsi="Calibri" w:cs="Calibri"/>
          <w:b/>
          <w:bCs/>
        </w:rPr>
        <w:t>. A experiência é ampliada por uma sala imersiva</w:t>
      </w:r>
      <w:r w:rsidR="008A5CD5">
        <w:rPr>
          <w:rFonts w:ascii="Calibri" w:hAnsi="Calibri" w:cs="Calibri"/>
          <w:b/>
          <w:bCs/>
        </w:rPr>
        <w:t xml:space="preserve">, projetada </w:t>
      </w:r>
      <w:r w:rsidR="00EE2387">
        <w:rPr>
          <w:rFonts w:ascii="Calibri" w:hAnsi="Calibri" w:cs="Calibri"/>
          <w:b/>
          <w:bCs/>
        </w:rPr>
        <w:t>exclusivamente pela Casa Fiat de Cultura</w:t>
      </w:r>
      <w:r w:rsidR="00894EC9">
        <w:rPr>
          <w:rFonts w:ascii="Calibri" w:hAnsi="Calibri" w:cs="Calibri"/>
          <w:b/>
          <w:bCs/>
        </w:rPr>
        <w:t xml:space="preserve">, </w:t>
      </w:r>
      <w:r w:rsidR="00825931" w:rsidRPr="0671C59D">
        <w:rPr>
          <w:rFonts w:ascii="Calibri" w:hAnsi="Calibri" w:cs="Calibri"/>
          <w:b/>
          <w:bCs/>
        </w:rPr>
        <w:t xml:space="preserve">dedicada à pintura </w:t>
      </w:r>
      <w:r w:rsidR="00825931" w:rsidRPr="0671C59D">
        <w:rPr>
          <w:rFonts w:ascii="Calibri" w:hAnsi="Calibri" w:cs="Calibri"/>
          <w:b/>
          <w:bCs/>
          <w:i/>
          <w:iCs/>
        </w:rPr>
        <w:t>Rosa e Azul</w:t>
      </w:r>
      <w:r w:rsidR="00825931" w:rsidRPr="0671C59D">
        <w:rPr>
          <w:rFonts w:ascii="Calibri" w:hAnsi="Calibri" w:cs="Calibri"/>
          <w:b/>
          <w:bCs/>
        </w:rPr>
        <w:t xml:space="preserve"> (1881)</w:t>
      </w:r>
      <w:r w:rsidR="00825931" w:rsidRPr="0671C59D">
        <w:rPr>
          <w:rFonts w:ascii="Calibri" w:hAnsi="Calibri" w:cs="Calibri"/>
        </w:rPr>
        <w:t xml:space="preserve">. </w:t>
      </w:r>
      <w:r w:rsidR="00825931" w:rsidRPr="0671C59D">
        <w:rPr>
          <w:rFonts w:ascii="Calibri" w:hAnsi="Calibri" w:cs="Calibri"/>
          <w:b/>
          <w:bCs/>
        </w:rPr>
        <w:t>A mostra integra as comemorações dos 20 anos da instituição e tem entrada gratuita.</w:t>
      </w:r>
    </w:p>
    <w:p w14:paraId="315A560D" w14:textId="7822D1B3" w:rsidR="003C770E" w:rsidRPr="00260D35" w:rsidRDefault="003C770E" w:rsidP="006E4232">
      <w:pPr>
        <w:spacing w:before="200" w:after="240" w:line="276" w:lineRule="auto"/>
        <w:jc w:val="both"/>
        <w:rPr>
          <w:rFonts w:ascii="Calibri" w:hAnsi="Calibri" w:cs="Calibri"/>
        </w:rPr>
      </w:pPr>
      <w:r w:rsidRPr="0671C59D">
        <w:rPr>
          <w:rFonts w:ascii="Calibri" w:hAnsi="Calibri" w:cs="Calibri"/>
        </w:rPr>
        <w:t xml:space="preserve">Para Massimo Cavallo, presidente da Casa Fiat de Cultura, trazer Renoir a Belo Horizonte é um marco nas comemorações dos 20 anos da instituição. </w:t>
      </w:r>
      <w:r w:rsidR="00825931" w:rsidRPr="0671C59D">
        <w:rPr>
          <w:rFonts w:ascii="Calibri" w:hAnsi="Calibri" w:cs="Calibri"/>
        </w:rPr>
        <w:t xml:space="preserve">“Celebrar duas décadas de </w:t>
      </w:r>
      <w:r w:rsidR="00825931" w:rsidRPr="0671C59D">
        <w:rPr>
          <w:rFonts w:ascii="Calibri" w:hAnsi="Calibri" w:cs="Calibri"/>
        </w:rPr>
        <w:lastRenderedPageBreak/>
        <w:t>atuação com a obra de um artista dessa dimensão reforça o papel da Casa Fiat de Cultura na circulação de grandes mestres no Brasil. A exposição de Renoir sintetiza esse percurso e consolida nosso compromisso com uma programação gratuita e de alcance internacional”, afirma.</w:t>
      </w:r>
    </w:p>
    <w:p w14:paraId="0AB32F2A" w14:textId="17604964" w:rsidR="00260D35" w:rsidRPr="00260D35" w:rsidRDefault="00260D35" w:rsidP="00260D35">
      <w:pPr>
        <w:spacing w:before="200" w:after="240" w:line="276" w:lineRule="auto"/>
        <w:jc w:val="both"/>
        <w:rPr>
          <w:rFonts w:ascii="Calibri" w:hAnsi="Calibri" w:cs="Calibri"/>
        </w:rPr>
      </w:pPr>
      <w:r w:rsidRPr="0671C59D">
        <w:rPr>
          <w:rFonts w:ascii="Calibri" w:hAnsi="Calibri" w:cs="Calibri"/>
        </w:rPr>
        <w:t>Integrante da primeira geração impressionista ao lado de Claude Monet e Edgar Degas, Renoir participou das exposições independentes que romperam com o sistema oficial dos Salões franceses. Sua produção, entretanto, nunca se limitou à experimentação impressionista: após viagem à Itália, em 1881, o artista aprofundou seu estudo da tradição clássica e passou a estruturar suas composições com maior solidez</w:t>
      </w:r>
      <w:r w:rsidR="00310913" w:rsidRPr="0671C59D">
        <w:rPr>
          <w:rFonts w:ascii="Calibri" w:hAnsi="Calibri" w:cs="Calibri"/>
        </w:rPr>
        <w:t xml:space="preserve">. </w:t>
      </w:r>
      <w:r w:rsidRPr="0671C59D">
        <w:rPr>
          <w:rFonts w:ascii="Calibri" w:hAnsi="Calibri" w:cs="Calibri"/>
        </w:rPr>
        <w:t>Essa combinação entre modernidade e diálogo com o passado tornou sua obra singular dentro do movimento.</w:t>
      </w:r>
    </w:p>
    <w:p w14:paraId="172501B4" w14:textId="42B894F1" w:rsidR="00260D35" w:rsidRPr="00260D35" w:rsidRDefault="00260D35" w:rsidP="00260D35">
      <w:pPr>
        <w:spacing w:before="200" w:after="240" w:line="276" w:lineRule="auto"/>
        <w:jc w:val="both"/>
        <w:rPr>
          <w:rFonts w:ascii="Calibri" w:hAnsi="Calibri" w:cs="Calibri"/>
        </w:rPr>
      </w:pPr>
      <w:r w:rsidRPr="00260D35">
        <w:rPr>
          <w:rFonts w:ascii="Calibri" w:hAnsi="Calibri" w:cs="Calibri"/>
        </w:rPr>
        <w:t xml:space="preserve">Na </w:t>
      </w:r>
      <w:r w:rsidR="00310913">
        <w:rPr>
          <w:rFonts w:ascii="Calibri" w:hAnsi="Calibri" w:cs="Calibri"/>
        </w:rPr>
        <w:t>exposição na Casa Fiat de Cultura, em Belo Horizonte (MG),</w:t>
      </w:r>
      <w:r w:rsidRPr="00260D35">
        <w:rPr>
          <w:rFonts w:ascii="Calibri" w:hAnsi="Calibri" w:cs="Calibri"/>
        </w:rPr>
        <w:t xml:space="preserve"> o público poderá acompanhar diferentes momentos </w:t>
      </w:r>
      <w:r w:rsidR="008D68DE">
        <w:rPr>
          <w:rFonts w:ascii="Calibri" w:hAnsi="Calibri" w:cs="Calibri"/>
        </w:rPr>
        <w:t>da carreira</w:t>
      </w:r>
      <w:r w:rsidRPr="00260D35">
        <w:rPr>
          <w:rFonts w:ascii="Calibri" w:hAnsi="Calibri" w:cs="Calibri"/>
        </w:rPr>
        <w:t xml:space="preserve"> do pintor. Obras como </w:t>
      </w:r>
      <w:r w:rsidRPr="00260D35">
        <w:rPr>
          <w:rFonts w:ascii="Calibri" w:hAnsi="Calibri" w:cs="Calibri"/>
          <w:b/>
          <w:bCs/>
          <w:i/>
          <w:iCs/>
        </w:rPr>
        <w:t>A banhista e o cão griffon – Lise à beira do Sena (1870)</w:t>
      </w:r>
      <w:r w:rsidRPr="00260D35">
        <w:rPr>
          <w:rFonts w:ascii="Calibri" w:hAnsi="Calibri" w:cs="Calibri"/>
        </w:rPr>
        <w:t xml:space="preserve"> revelam a fase inicial, ainda marcada pelo diálogo com a pintura acadêmica. Já as telas dedicadas às banhista</w:t>
      </w:r>
      <w:r w:rsidR="00310913">
        <w:rPr>
          <w:rFonts w:ascii="Calibri" w:hAnsi="Calibri" w:cs="Calibri"/>
        </w:rPr>
        <w:t xml:space="preserve">s, </w:t>
      </w:r>
      <w:r w:rsidR="00310913" w:rsidRPr="00894BD0">
        <w:rPr>
          <w:rFonts w:ascii="Calibri" w:hAnsi="Calibri" w:cs="Calibri"/>
          <w:b/>
          <w:bCs/>
          <w:i/>
          <w:iCs/>
        </w:rPr>
        <w:t>Banhista enxugando a perna direita (1910) e Banhista enxugando o braço direito (1912)</w:t>
      </w:r>
      <w:r w:rsidRPr="00260D35">
        <w:rPr>
          <w:rFonts w:ascii="Calibri" w:hAnsi="Calibri" w:cs="Calibri"/>
        </w:rPr>
        <w:t xml:space="preserve">, produzidas nas primeiras décadas do século 20, evidenciam volumes amplos, tonalidades quentes e uma pesquisa intensa sobre a materialidade da pele e a dissolução dos contornos. A escultura </w:t>
      </w:r>
      <w:r w:rsidRPr="00260D35">
        <w:rPr>
          <w:rFonts w:ascii="Calibri" w:hAnsi="Calibri" w:cs="Calibri"/>
          <w:b/>
          <w:bCs/>
          <w:i/>
          <w:iCs/>
        </w:rPr>
        <w:t>Vênus vitoriosa (1916)</w:t>
      </w:r>
      <w:r w:rsidRPr="00260D35">
        <w:rPr>
          <w:rFonts w:ascii="Calibri" w:hAnsi="Calibri" w:cs="Calibri"/>
        </w:rPr>
        <w:t xml:space="preserve"> amplia esse percurso ao demonstrar como Renoir </w:t>
      </w:r>
      <w:r w:rsidR="00310913" w:rsidRPr="00260D35">
        <w:rPr>
          <w:rFonts w:ascii="Calibri" w:hAnsi="Calibri" w:cs="Calibri"/>
        </w:rPr>
        <w:t>transpôs</w:t>
      </w:r>
      <w:r w:rsidRPr="00260D35">
        <w:rPr>
          <w:rFonts w:ascii="Calibri" w:hAnsi="Calibri" w:cs="Calibri"/>
        </w:rPr>
        <w:t xml:space="preserve"> para o bronze sua investigação sobre corpo, movimento e sensualidade.</w:t>
      </w:r>
    </w:p>
    <w:p w14:paraId="33A0DA3B" w14:textId="03F35723" w:rsidR="00594DBD" w:rsidRDefault="00594DBD" w:rsidP="004177C4">
      <w:pPr>
        <w:spacing w:before="200" w:after="240" w:line="276" w:lineRule="auto"/>
        <w:jc w:val="both"/>
        <w:rPr>
          <w:rFonts w:ascii="Calibri" w:hAnsi="Calibri" w:cs="Calibri"/>
        </w:rPr>
      </w:pPr>
      <w:r w:rsidRPr="0671C59D">
        <w:rPr>
          <w:rFonts w:ascii="Calibri" w:hAnsi="Calibri" w:cs="Calibri"/>
        </w:rPr>
        <w:t xml:space="preserve">“As obras de Renoir foram incorporadas ao acervo do MASP durante o período das grandes aquisições, entre o fim dos anos 1940 e início dos 1950, quando </w:t>
      </w:r>
      <w:r w:rsidR="51D6B4DB" w:rsidRPr="0671C59D">
        <w:rPr>
          <w:rFonts w:ascii="Calibri" w:hAnsi="Calibri" w:cs="Calibri"/>
        </w:rPr>
        <w:t xml:space="preserve">o italiano </w:t>
      </w:r>
      <w:r w:rsidRPr="0671C59D">
        <w:rPr>
          <w:rFonts w:ascii="Calibri" w:hAnsi="Calibri" w:cs="Calibri"/>
        </w:rPr>
        <w:t>Pietro Maria Bardi estruturou um núcleo fundamental de arte europeia no Brasil. As 12 obras reunidas nesta exposição percorrem praticamente toda a carreira do artista e raramente são apresentadas em conjunto</w:t>
      </w:r>
      <w:r w:rsidR="3D9EF1C4" w:rsidRPr="0671C59D">
        <w:rPr>
          <w:rFonts w:ascii="Calibri" w:hAnsi="Calibri" w:cs="Calibri"/>
        </w:rPr>
        <w:t xml:space="preserve">. </w:t>
      </w:r>
      <w:r w:rsidR="00EE2387">
        <w:rPr>
          <w:rFonts w:ascii="Calibri" w:hAnsi="Calibri" w:cs="Calibri"/>
        </w:rPr>
        <w:t xml:space="preserve">Anteriormente à mostra acontecer na ocasião da inauguração do novo edifício do MASP ano passado, </w:t>
      </w:r>
      <w:r w:rsidR="00D13BDC" w:rsidRPr="00D13BDC">
        <w:rPr>
          <w:rFonts w:ascii="Calibri" w:hAnsi="Calibri" w:cs="Calibri"/>
        </w:rPr>
        <w:t>o conjunto havia sido exibido</w:t>
      </w:r>
      <w:r w:rsidRPr="0671C59D">
        <w:rPr>
          <w:rFonts w:ascii="Calibri" w:hAnsi="Calibri" w:cs="Calibri"/>
        </w:rPr>
        <w:t xml:space="preserve"> há </w:t>
      </w:r>
      <w:r w:rsidR="293C8D87" w:rsidRPr="0671C59D">
        <w:rPr>
          <w:rFonts w:ascii="Calibri" w:hAnsi="Calibri" w:cs="Calibri"/>
        </w:rPr>
        <w:t>23 anos</w:t>
      </w:r>
      <w:r w:rsidRPr="0671C59D">
        <w:rPr>
          <w:rFonts w:ascii="Calibri" w:hAnsi="Calibri" w:cs="Calibri"/>
        </w:rPr>
        <w:t xml:space="preserve">, no próprio museu”, explica Fernando Oliva, curador da mostra e doutor em história da arte pela USP. </w:t>
      </w:r>
    </w:p>
    <w:p w14:paraId="6E08F083" w14:textId="5347E986" w:rsidR="0671C59D" w:rsidRDefault="005F3F67" w:rsidP="0671C59D">
      <w:pPr>
        <w:spacing w:before="200" w:after="240" w:line="276" w:lineRule="auto"/>
        <w:jc w:val="both"/>
        <w:rPr>
          <w:rFonts w:ascii="Calibri" w:hAnsi="Calibri" w:cs="Calibri"/>
          <w:b/>
          <w:bCs/>
        </w:rPr>
      </w:pPr>
      <w:r w:rsidRPr="0671C59D">
        <w:rPr>
          <w:rFonts w:ascii="Calibri" w:hAnsi="Calibri" w:cs="Calibri"/>
        </w:rPr>
        <w:t>A exposição </w:t>
      </w:r>
      <w:r w:rsidRPr="0671C59D">
        <w:rPr>
          <w:rFonts w:ascii="Calibri" w:hAnsi="Calibri" w:cs="Calibri"/>
          <w:i/>
          <w:iCs/>
        </w:rPr>
        <w:t>"Renoir na Casa Fiat de Cultura”</w:t>
      </w:r>
      <w:r w:rsidRPr="0671C59D">
        <w:rPr>
          <w:rFonts w:ascii="Calibri" w:hAnsi="Calibri" w:cs="Calibri"/>
        </w:rPr>
        <w:t> é uma realização</w:t>
      </w:r>
      <w:r w:rsidR="001B29CF">
        <w:rPr>
          <w:rFonts w:ascii="Calibri" w:hAnsi="Calibri" w:cs="Calibri"/>
        </w:rPr>
        <w:t xml:space="preserve"> do</w:t>
      </w:r>
      <w:r w:rsidRPr="0671C59D">
        <w:rPr>
          <w:rFonts w:ascii="Calibri" w:hAnsi="Calibri" w:cs="Calibri"/>
        </w:rPr>
        <w:t xml:space="preserve"> Ministério da Cultura e da Casa Fiat de Cultura por meio da Lei Federal de Incentivo à Cultura. Conta com o patrocínio da Stellantis e da Fiat, e organização do MASP. A mostra tem apoio cultural do Circuito Liberdade, do Governo de Minas e do Programa Amigos da Casa.</w:t>
      </w:r>
    </w:p>
    <w:p w14:paraId="728BF36B" w14:textId="34025AA0" w:rsidR="004177C4" w:rsidRDefault="004177C4" w:rsidP="004177C4">
      <w:pPr>
        <w:spacing w:before="200" w:after="240" w:line="276" w:lineRule="auto"/>
        <w:jc w:val="both"/>
        <w:rPr>
          <w:rFonts w:ascii="Calibri" w:hAnsi="Calibri" w:cs="Calibri"/>
          <w:b/>
          <w:bCs/>
        </w:rPr>
      </w:pPr>
      <w:r w:rsidRPr="004177C4">
        <w:rPr>
          <w:rFonts w:ascii="Calibri" w:hAnsi="Calibri" w:cs="Calibri"/>
          <w:b/>
          <w:bCs/>
        </w:rPr>
        <w:t>Quem foi Renoir</w:t>
      </w:r>
    </w:p>
    <w:p w14:paraId="6B2E7919" w14:textId="3B326270" w:rsidR="003E601C" w:rsidRPr="004177C4" w:rsidRDefault="003E601C" w:rsidP="0671C59D">
      <w:pPr>
        <w:spacing w:before="200" w:after="240" w:line="276" w:lineRule="auto"/>
        <w:jc w:val="both"/>
        <w:rPr>
          <w:rFonts w:ascii="Calibri" w:hAnsi="Calibri" w:cs="Calibri"/>
        </w:rPr>
      </w:pPr>
      <w:r w:rsidRPr="0671C59D">
        <w:rPr>
          <w:rFonts w:ascii="Calibri" w:hAnsi="Calibri" w:cs="Calibri"/>
        </w:rPr>
        <w:t xml:space="preserve">Nascido em Limoges, na França, em 1841, Renoir foi um dos principais pintores do movimento impressionista francês, conhecido por suas pinturas de cores vibrantes, caracterizadas pelo uso de luz e cor, pinceladas fluidas e uma atenção especial à figura humana, especialmente em cenas de cotidiano e retratos. </w:t>
      </w:r>
    </w:p>
    <w:p w14:paraId="37BE7D50" w14:textId="47FBA528" w:rsidR="003E601C" w:rsidRPr="004177C4" w:rsidRDefault="003E601C" w:rsidP="004177C4">
      <w:pPr>
        <w:spacing w:before="200" w:after="240" w:line="276" w:lineRule="auto"/>
        <w:jc w:val="both"/>
        <w:rPr>
          <w:rFonts w:ascii="Calibri" w:hAnsi="Calibri" w:cs="Calibri"/>
        </w:rPr>
      </w:pPr>
      <w:r w:rsidRPr="0671C59D">
        <w:rPr>
          <w:rFonts w:ascii="Calibri" w:hAnsi="Calibri" w:cs="Calibri"/>
        </w:rPr>
        <w:lastRenderedPageBreak/>
        <w:t xml:space="preserve">Renoir começou sua carreira como aprendiz de pintor de porcelana, mas logo se dedicou à pintura em tela, desenvolvendo um estilo que evoluiu do impressionismo ao realismo. Ainda na juventude conheceu Claude Monet (1840–1926), quando frequentava ateliês e estudava na École de Beaux-Arts de Paris. Com Camille Pissarro (1830–1903) e Alfred Sisley (1839–1899), formaram o primeiro núcleo dos impressionistas que renovou a técnica e os temas da pintura da época. Contudo, diferentemente dos colegas que estavam mais preocupados em captar a sensação visual produzida pelo motivo ao ar livre, Renoir se interessou mais pela representação humana nos diversos retratos que pintou, muitos de famílias da elite francesa.  </w:t>
      </w:r>
    </w:p>
    <w:p w14:paraId="67D4D3C5" w14:textId="58CCD8A4" w:rsidR="007E74A5" w:rsidRPr="007E74A5" w:rsidRDefault="007E74A5" w:rsidP="38D8ED05">
      <w:pPr>
        <w:spacing w:before="200" w:after="240" w:line="276" w:lineRule="auto"/>
        <w:jc w:val="both"/>
        <w:rPr>
          <w:rFonts w:ascii="Aptos Narrow" w:eastAsia="Aptos Narrow" w:hAnsi="Aptos Narrow" w:cs="Aptos Narrow"/>
          <w:i/>
          <w:iCs/>
          <w:color w:val="242424"/>
          <w:sz w:val="18"/>
          <w:szCs w:val="18"/>
        </w:rPr>
      </w:pPr>
      <w:r w:rsidRPr="38D8ED05">
        <w:rPr>
          <w:rFonts w:ascii="Calibri" w:hAnsi="Calibri" w:cs="Calibri"/>
          <w:b/>
          <w:bCs/>
        </w:rPr>
        <w:t>A técnica: luz, cor e corpo</w:t>
      </w:r>
    </w:p>
    <w:p w14:paraId="5506935B" w14:textId="49107ED6" w:rsidR="007E74A5" w:rsidRPr="007E74A5" w:rsidRDefault="00587459" w:rsidP="38D8ED05">
      <w:pPr>
        <w:spacing w:before="200" w:after="240" w:line="276" w:lineRule="auto"/>
        <w:jc w:val="both"/>
        <w:rPr>
          <w:rFonts w:ascii="Aptos Narrow" w:eastAsia="Aptos Narrow" w:hAnsi="Aptos Narrow" w:cs="Aptos Narrow"/>
          <w:i/>
          <w:iCs/>
          <w:color w:val="242424"/>
          <w:sz w:val="18"/>
          <w:szCs w:val="18"/>
        </w:rPr>
      </w:pPr>
      <w:r w:rsidRPr="00A56686">
        <w:rPr>
          <w:rFonts w:ascii="Calibri" w:hAnsi="Calibri" w:cs="Calibri"/>
          <w:noProof/>
        </w:rPr>
        <w:drawing>
          <wp:anchor distT="0" distB="0" distL="114300" distR="114300" simplePos="0" relativeHeight="251661312" behindDoc="0" locked="0" layoutInCell="1" allowOverlap="1" wp14:anchorId="3C116A6C" wp14:editId="12B1350B">
            <wp:simplePos x="0" y="0"/>
            <wp:positionH relativeFrom="margin">
              <wp:posOffset>-635</wp:posOffset>
            </wp:positionH>
            <wp:positionV relativeFrom="paragraph">
              <wp:posOffset>6985</wp:posOffset>
            </wp:positionV>
            <wp:extent cx="2025650" cy="2642870"/>
            <wp:effectExtent l="0" t="0" r="0" b="5080"/>
            <wp:wrapSquare wrapText="bothSides"/>
            <wp:docPr id="650544125" name="Imagem 1" descr="Retrato da condessa de Pourtalès, 1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0544125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5650" cy="2642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E74A5" w:rsidRPr="007E74A5">
        <w:rPr>
          <w:rFonts w:ascii="Calibri" w:hAnsi="Calibri" w:cs="Calibri"/>
        </w:rPr>
        <w:t>Um dos aspectos mais marcantes da obra de Renoir é a maneira como ele trabalha a luz e a cor para dar vida às figuras. Em vez de depender de linhas rígidas para definir os contornos, o artista modela o corpo com variações de tonalidade, criando volume por meio da própria cor.</w:t>
      </w:r>
      <w:r>
        <w:br/>
      </w:r>
      <w:r>
        <w:br/>
      </w:r>
      <w:r w:rsidR="007E74A5" w:rsidRPr="007E74A5">
        <w:rPr>
          <w:rFonts w:ascii="Calibri" w:hAnsi="Calibri" w:cs="Calibri"/>
        </w:rPr>
        <w:t>No período impressionista, suas pinceladas são rápidas e visíveis, registrando as mudanças da luz ao ar livre. Renoir pintava muitas vezes fora do ateliê, buscando captar a atmosfera do momento</w:t>
      </w:r>
      <w:r w:rsidR="007E74A5">
        <w:rPr>
          <w:rFonts w:ascii="Calibri" w:hAnsi="Calibri" w:cs="Calibri"/>
        </w:rPr>
        <w:t xml:space="preserve"> </w:t>
      </w:r>
      <w:r w:rsidR="007E74A5" w:rsidRPr="007E74A5">
        <w:rPr>
          <w:rFonts w:ascii="Calibri" w:hAnsi="Calibri" w:cs="Calibri"/>
        </w:rPr>
        <w:t>e as nuances do ambiente ao redor.</w:t>
      </w:r>
      <w:r>
        <w:br/>
      </w:r>
    </w:p>
    <w:p w14:paraId="1F488AF3" w14:textId="61B8BC71" w:rsidR="007E74A5" w:rsidRPr="007E74A5" w:rsidRDefault="007E74A5" w:rsidP="007E74A5">
      <w:pPr>
        <w:spacing w:before="200" w:after="240" w:line="276" w:lineRule="auto"/>
        <w:jc w:val="both"/>
        <w:rPr>
          <w:rFonts w:ascii="Calibri" w:hAnsi="Calibri" w:cs="Calibri"/>
        </w:rPr>
      </w:pPr>
      <w:r w:rsidRPr="007E74A5">
        <w:rPr>
          <w:rFonts w:ascii="Calibri" w:hAnsi="Calibri" w:cs="Calibri"/>
        </w:rPr>
        <w:t>Após viajar para a Itália, em 1881, ele passa a estruturar melhor suas figuras. As composições tornam-se mais organizadas e as formas ganham maior solidez, mas sem perder a luminosidade característica de sua pintura. A partir daí, Renoir combina liberdade e construção formal com equilíbrio.</w:t>
      </w:r>
    </w:p>
    <w:p w14:paraId="3D07435A" w14:textId="77777777" w:rsidR="007E74A5" w:rsidRPr="007E74A5" w:rsidRDefault="007E74A5" w:rsidP="007E74A5">
      <w:pPr>
        <w:spacing w:before="200" w:after="240" w:line="276" w:lineRule="auto"/>
        <w:jc w:val="both"/>
        <w:rPr>
          <w:rFonts w:ascii="Calibri" w:hAnsi="Calibri" w:cs="Calibri"/>
        </w:rPr>
      </w:pPr>
      <w:r w:rsidRPr="007E74A5">
        <w:rPr>
          <w:rFonts w:ascii="Calibri" w:hAnsi="Calibri" w:cs="Calibri"/>
        </w:rPr>
        <w:t>Nos anos finais, especialmente nas séries de banhistas, a pintura se torna mais envolvente. As cores são mais suaves, os contornos menos definidos e a pele parece se integrar ao fundo. Renoir utiliza camadas de tinta para criar profundidade e textura, dando às figuras uma presença quase tátil.</w:t>
      </w:r>
    </w:p>
    <w:p w14:paraId="26976A81" w14:textId="77777777" w:rsidR="00894EC9" w:rsidRDefault="007E74A5" w:rsidP="00594DBD">
      <w:pPr>
        <w:spacing w:before="200" w:after="240" w:line="276" w:lineRule="auto"/>
        <w:jc w:val="both"/>
        <w:rPr>
          <w:rFonts w:ascii="Calibri" w:hAnsi="Calibri" w:cs="Calibri"/>
        </w:rPr>
      </w:pPr>
      <w:r w:rsidRPr="007E74A5">
        <w:rPr>
          <w:rFonts w:ascii="Calibri" w:hAnsi="Calibri" w:cs="Calibri"/>
        </w:rPr>
        <w:t>Mesmo enfrentando limitações físicas causadas pela artrite reumatoide, o artista continuou produzindo intensamente. Nesse período, também passou a trabalhar com escultura, ampliando sua pesquisa sobre o corpo humano e explorando como traduzir em volume aquilo que antes construía com pinceladas.</w:t>
      </w:r>
    </w:p>
    <w:p w14:paraId="55BB7145" w14:textId="77777777" w:rsidR="00AE35E1" w:rsidRDefault="00AE35E1" w:rsidP="00594DBD">
      <w:pPr>
        <w:spacing w:before="200" w:after="240" w:line="276" w:lineRule="auto"/>
        <w:jc w:val="both"/>
        <w:rPr>
          <w:rFonts w:ascii="Calibri" w:hAnsi="Calibri" w:cs="Calibri"/>
          <w:b/>
          <w:bCs/>
        </w:rPr>
      </w:pPr>
    </w:p>
    <w:p w14:paraId="232FE27A" w14:textId="495ED26D" w:rsidR="007E74A5" w:rsidRPr="00594DBD" w:rsidRDefault="007E74A5" w:rsidP="00594DBD">
      <w:pPr>
        <w:spacing w:before="200" w:after="240" w:line="276" w:lineRule="auto"/>
        <w:jc w:val="both"/>
        <w:rPr>
          <w:rFonts w:ascii="Calibri" w:hAnsi="Calibri" w:cs="Calibri"/>
        </w:rPr>
      </w:pPr>
      <w:r w:rsidRPr="007E74A5">
        <w:rPr>
          <w:rFonts w:ascii="Calibri" w:hAnsi="Calibri" w:cs="Calibri"/>
          <w:b/>
          <w:bCs/>
        </w:rPr>
        <w:lastRenderedPageBreak/>
        <w:t>Obras em destaque</w:t>
      </w:r>
    </w:p>
    <w:p w14:paraId="1530B488" w14:textId="47CF251B" w:rsidR="007E74A5" w:rsidRPr="007E74A5" w:rsidRDefault="007E74A5" w:rsidP="007E74A5">
      <w:pPr>
        <w:spacing w:before="200" w:after="240" w:line="276" w:lineRule="auto"/>
        <w:jc w:val="both"/>
        <w:rPr>
          <w:rFonts w:ascii="Calibri" w:hAnsi="Calibri" w:cs="Calibri"/>
        </w:rPr>
      </w:pPr>
      <w:r w:rsidRPr="0671C59D">
        <w:rPr>
          <w:rFonts w:ascii="Calibri" w:hAnsi="Calibri" w:cs="Calibri"/>
        </w:rPr>
        <w:t xml:space="preserve">O conjunto </w:t>
      </w:r>
      <w:r w:rsidR="6695E517" w:rsidRPr="0671C59D">
        <w:rPr>
          <w:rFonts w:ascii="Calibri" w:hAnsi="Calibri" w:cs="Calibri"/>
        </w:rPr>
        <w:t xml:space="preserve">de obras </w:t>
      </w:r>
      <w:r w:rsidRPr="0671C59D">
        <w:rPr>
          <w:rFonts w:ascii="Calibri" w:hAnsi="Calibri" w:cs="Calibri"/>
        </w:rPr>
        <w:t>apresentado na exposição mostra como Renoir transitou com naturalidade entre retratos, cenas ao ar livre e nus femininos, revelando diferentes momentos de sua trajetória.</w:t>
      </w:r>
    </w:p>
    <w:p w14:paraId="088A91C3" w14:textId="77777777" w:rsidR="007E74A5" w:rsidRPr="007E74A5" w:rsidRDefault="007E74A5" w:rsidP="007E74A5">
      <w:pPr>
        <w:spacing w:before="200" w:after="240" w:line="276" w:lineRule="auto"/>
        <w:jc w:val="both"/>
        <w:rPr>
          <w:rFonts w:ascii="Calibri" w:hAnsi="Calibri" w:cs="Calibri"/>
        </w:rPr>
      </w:pPr>
      <w:r w:rsidRPr="007E74A5">
        <w:rPr>
          <w:rFonts w:ascii="Calibri" w:hAnsi="Calibri" w:cs="Calibri"/>
        </w:rPr>
        <w:t xml:space="preserve">Um dos destaques é </w:t>
      </w:r>
      <w:r w:rsidRPr="007E74A5">
        <w:rPr>
          <w:rFonts w:ascii="Calibri" w:hAnsi="Calibri" w:cs="Calibri"/>
          <w:b/>
          <w:bCs/>
          <w:i/>
          <w:iCs/>
        </w:rPr>
        <w:t>A banhista e o cão griffon – Lise à beira do Sena (1870)</w:t>
      </w:r>
      <w:r w:rsidRPr="007E74A5">
        <w:rPr>
          <w:rFonts w:ascii="Calibri" w:hAnsi="Calibri" w:cs="Calibri"/>
        </w:rPr>
        <w:t>, exibida no Salão de Paris naquele ano. A modelo é Lise Tréhot, que posou diversas vezes para o artista no início de sua carreira. Na época, a pintura oficial ainda exigia que corpos nus fossem representados como personagens mitológicos. Aqui, no entanto, Renoir apresenta uma mulher real, à beira do rio, em uma cena cotidiana. O pequeno cão ao seu lado acrescenta delicadeza e espontaneidade à composição. A obra marca um momento de mudança na pintura de Renoir, quando ele começa a se afastar das regras tradicionais e a se aproximar da linguagem que mais tarde caracterizaria o impressionismo.</w:t>
      </w:r>
    </w:p>
    <w:p w14:paraId="47069CD6" w14:textId="3AC7ECF3" w:rsidR="007E74A5" w:rsidRPr="007E74A5" w:rsidRDefault="007E74A5" w:rsidP="007E74A5">
      <w:pPr>
        <w:spacing w:before="200" w:after="240" w:line="276" w:lineRule="auto"/>
        <w:jc w:val="both"/>
        <w:rPr>
          <w:rFonts w:ascii="Calibri" w:hAnsi="Calibri" w:cs="Calibri"/>
        </w:rPr>
      </w:pPr>
      <w:r w:rsidRPr="38D8ED05">
        <w:rPr>
          <w:rFonts w:ascii="Calibri" w:hAnsi="Calibri" w:cs="Calibri"/>
        </w:rPr>
        <w:t xml:space="preserve">Nas obras que vieram mais tarde, como </w:t>
      </w:r>
      <w:r w:rsidRPr="38D8ED05">
        <w:rPr>
          <w:rFonts w:ascii="Calibri" w:hAnsi="Calibri" w:cs="Calibri"/>
          <w:b/>
          <w:bCs/>
          <w:i/>
          <w:iCs/>
        </w:rPr>
        <w:t>Banhista enxugando o braço direito (1912)</w:t>
      </w:r>
      <w:r w:rsidRPr="38D8ED05">
        <w:rPr>
          <w:rFonts w:ascii="Calibri" w:hAnsi="Calibri" w:cs="Calibri"/>
        </w:rPr>
        <w:t>, Renoir adota uma pintura mais suave e envolvente. A figura feminina aparece em tons claros, com contornos menos marcados e uma integração maior entre corpo e paisagem. A modelo provavelmente foi Gabrielle Renard, que conviveu com a família do artista por muitos anos. Nessa fase, Renoir buscava criar formas mais amplas e sensuais, inspiradas em grandes mestres da pintura europeia. O foco está menos na narrativa e mais na presença do corpo, na cor e na sensação transmitida pela imagem.</w:t>
      </w:r>
    </w:p>
    <w:p w14:paraId="63BBA404" w14:textId="5782CE92" w:rsidR="007E74A5" w:rsidRPr="007E74A5" w:rsidRDefault="007E74A5" w:rsidP="38D8ED05">
      <w:pPr>
        <w:spacing w:before="200" w:after="240" w:line="276" w:lineRule="auto"/>
        <w:jc w:val="both"/>
        <w:rPr>
          <w:rFonts w:ascii="Calibri" w:hAnsi="Calibri" w:cs="Calibri"/>
        </w:rPr>
      </w:pPr>
      <w:r w:rsidRPr="007E74A5">
        <w:rPr>
          <w:rFonts w:ascii="Calibri" w:hAnsi="Calibri" w:cs="Calibri"/>
        </w:rPr>
        <w:t xml:space="preserve">Essa transformação também é visível em </w:t>
      </w:r>
      <w:r w:rsidRPr="38D8ED05">
        <w:rPr>
          <w:rFonts w:ascii="Calibri" w:hAnsi="Calibri" w:cs="Calibri"/>
          <w:b/>
          <w:bCs/>
          <w:i/>
          <w:iCs/>
        </w:rPr>
        <w:t>Banhista enxugando a perna direita (c. 1910)</w:t>
      </w:r>
      <w:r w:rsidRPr="007E74A5">
        <w:rPr>
          <w:rFonts w:ascii="Calibri" w:hAnsi="Calibri" w:cs="Calibri"/>
        </w:rPr>
        <w:t>. A figura ocupa quase todo o espaço da tela, com volumes generosos e cores quentes. Renoir trabalha principalmente com tons rosados e claros, criando uma sensação de luminosidade e continuidade entre pele e fundo. A composição é simples, mas poderosa, destacando a forma e a presença da figura.</w:t>
      </w:r>
    </w:p>
    <w:p w14:paraId="5BF78310" w14:textId="77777777" w:rsidR="00894EC9" w:rsidRDefault="007E74A5" w:rsidP="38D8ED05">
      <w:pPr>
        <w:spacing w:before="200" w:after="240" w:line="276" w:lineRule="auto"/>
        <w:jc w:val="both"/>
        <w:rPr>
          <w:rFonts w:ascii="Calibri" w:hAnsi="Calibri" w:cs="Calibri"/>
        </w:rPr>
      </w:pPr>
      <w:r w:rsidRPr="38D8ED05">
        <w:rPr>
          <w:rFonts w:ascii="Calibri" w:hAnsi="Calibri" w:cs="Calibri"/>
        </w:rPr>
        <w:t xml:space="preserve">Em contraste, </w:t>
      </w:r>
      <w:r w:rsidRPr="38D8ED05">
        <w:rPr>
          <w:rFonts w:ascii="Calibri" w:hAnsi="Calibri" w:cs="Calibri"/>
          <w:b/>
          <w:bCs/>
          <w:i/>
          <w:iCs/>
        </w:rPr>
        <w:t>Retrato de Marthe Bérard (1879)</w:t>
      </w:r>
      <w:r w:rsidRPr="38D8ED05">
        <w:rPr>
          <w:rFonts w:ascii="Calibri" w:hAnsi="Calibri" w:cs="Calibri"/>
        </w:rPr>
        <w:t xml:space="preserve"> revela a habilidade de Renoir na pintura de retratos. Marthe tinha apenas nove anos quando foi retratada. Sua postura contida e o olhar lateral conferem à imagem um ar delicado e introspectivo. O artista equilibra precisão no rosto com um fundo mais solto e vibrante, criando profundidade e leveza ao mesmo tempo.</w:t>
      </w:r>
    </w:p>
    <w:p w14:paraId="010B4173" w14:textId="416BE87C" w:rsidR="00B95D1A" w:rsidRPr="007E74A5" w:rsidRDefault="007E74A5" w:rsidP="38D8ED05">
      <w:pPr>
        <w:spacing w:before="200" w:after="240" w:line="276" w:lineRule="auto"/>
        <w:jc w:val="both"/>
        <w:rPr>
          <w:rFonts w:ascii="Calibri" w:hAnsi="Calibri" w:cs="Calibri"/>
        </w:rPr>
      </w:pPr>
      <w:r w:rsidRPr="007E74A5">
        <w:rPr>
          <w:rFonts w:ascii="Calibri" w:hAnsi="Calibri" w:cs="Calibri"/>
        </w:rPr>
        <w:t xml:space="preserve">Já </w:t>
      </w:r>
      <w:r w:rsidRPr="38D8ED05">
        <w:rPr>
          <w:rFonts w:ascii="Calibri" w:hAnsi="Calibri" w:cs="Calibri"/>
          <w:b/>
          <w:bCs/>
          <w:i/>
          <w:iCs/>
        </w:rPr>
        <w:t>Menina com as espigas (1888)</w:t>
      </w:r>
      <w:r w:rsidRPr="007E74A5">
        <w:rPr>
          <w:rFonts w:ascii="Calibri" w:hAnsi="Calibri" w:cs="Calibri"/>
        </w:rPr>
        <w:t xml:space="preserve"> apresenta uma jovem segurando feixes de trigo, em uma cena que mistura simplicidade e poesia. A figura se destaca da paisagem, que é construída com pinceladas visíveis e cores vivas. A obra demonstra como Renoir </w:t>
      </w:r>
      <w:r w:rsidRPr="007E74A5">
        <w:rPr>
          <w:rFonts w:ascii="Calibri" w:hAnsi="Calibri" w:cs="Calibri"/>
        </w:rPr>
        <w:lastRenderedPageBreak/>
        <w:t>conseguia unir estrutura e liberdade na pintura, criando imagens ao mesmo tempo sólidas e luminosas.</w:t>
      </w:r>
      <w:r w:rsidR="38D8ED05">
        <w:rPr>
          <w:noProof/>
        </w:rPr>
        <w:drawing>
          <wp:anchor distT="0" distB="0" distL="114300" distR="114300" simplePos="0" relativeHeight="251658240" behindDoc="0" locked="0" layoutInCell="1" allowOverlap="1" wp14:anchorId="4F8DEE4A" wp14:editId="6DC7760E">
            <wp:simplePos x="0" y="0"/>
            <wp:positionH relativeFrom="column">
              <wp:align>left</wp:align>
            </wp:positionH>
            <wp:positionV relativeFrom="paragraph">
              <wp:posOffset>0</wp:posOffset>
            </wp:positionV>
            <wp:extent cx="1914526" cy="3263208"/>
            <wp:effectExtent l="0" t="0" r="0" b="0"/>
            <wp:wrapSquare wrapText="bothSides"/>
            <wp:docPr id="2049376109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449664" name="Picture 1347449664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9708" t="12522" r="20194" b="13227"/>
                    <a:stretch>
                      <a:fillRect/>
                    </a:stretch>
                  </pic:blipFill>
                  <pic:spPr>
                    <a:xfrm>
                      <a:off x="0" y="0"/>
                      <a:ext cx="1914526" cy="32632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8E9B2B" w14:textId="1F6E9A25" w:rsidR="007E74A5" w:rsidRDefault="007E74A5" w:rsidP="007E74A5">
      <w:pPr>
        <w:spacing w:before="200" w:after="240" w:line="276" w:lineRule="auto"/>
        <w:jc w:val="both"/>
        <w:rPr>
          <w:rFonts w:ascii="Calibri" w:hAnsi="Calibri" w:cs="Calibri"/>
        </w:rPr>
      </w:pPr>
      <w:r w:rsidRPr="007E74A5">
        <w:rPr>
          <w:rFonts w:ascii="Calibri" w:hAnsi="Calibri" w:cs="Calibri"/>
        </w:rPr>
        <w:t>A exposição inclui</w:t>
      </w:r>
      <w:r>
        <w:rPr>
          <w:rFonts w:ascii="Calibri" w:hAnsi="Calibri" w:cs="Calibri"/>
        </w:rPr>
        <w:t>,</w:t>
      </w:r>
      <w:r w:rsidRPr="007E74A5">
        <w:rPr>
          <w:rFonts w:ascii="Calibri" w:hAnsi="Calibri" w:cs="Calibri"/>
        </w:rPr>
        <w:t xml:space="preserve"> ainda</w:t>
      </w:r>
      <w:r>
        <w:rPr>
          <w:rFonts w:ascii="Calibri" w:hAnsi="Calibri" w:cs="Calibri"/>
        </w:rPr>
        <w:t>,</w:t>
      </w:r>
      <w:r w:rsidRPr="007E74A5">
        <w:rPr>
          <w:rFonts w:ascii="Calibri" w:hAnsi="Calibri" w:cs="Calibri"/>
        </w:rPr>
        <w:t xml:space="preserve"> a escultura </w:t>
      </w:r>
      <w:r w:rsidRPr="007E74A5">
        <w:rPr>
          <w:rFonts w:ascii="Calibri" w:hAnsi="Calibri" w:cs="Calibri"/>
          <w:b/>
          <w:bCs/>
          <w:i/>
          <w:iCs/>
        </w:rPr>
        <w:t>Vênus vitoriosa (1916)</w:t>
      </w:r>
      <w:r w:rsidRPr="007E74A5">
        <w:rPr>
          <w:rFonts w:ascii="Calibri" w:hAnsi="Calibri" w:cs="Calibri"/>
        </w:rPr>
        <w:t>. Nos últimos anos de vida, mesmo enfrentando limitações físicas, Renoir passou a trabalhar também com escultura, em parceria com o artista Richard Guino. Inspirada na mitologia grega, a peça representa a deusa Vênus segurando a maçã de ouro que simboliza sua vitória no julgamento de Páris. A escultura mantém as formas suaves e a sensualidade presentes em suas pinturas, mostrando como o artista levou sua pesquisa sobre o corpo feminino também para o volume tridimensional.</w:t>
      </w:r>
    </w:p>
    <w:p w14:paraId="4008D2F9" w14:textId="77777777" w:rsidR="00894EC9" w:rsidRPr="007E74A5" w:rsidRDefault="00894EC9" w:rsidP="007E74A5">
      <w:pPr>
        <w:spacing w:before="200" w:after="240" w:line="276" w:lineRule="auto"/>
        <w:jc w:val="both"/>
        <w:rPr>
          <w:rFonts w:ascii="Calibri" w:hAnsi="Calibri" w:cs="Calibri"/>
        </w:rPr>
      </w:pPr>
    </w:p>
    <w:p w14:paraId="76619790" w14:textId="3EC81738" w:rsidR="00854AFF" w:rsidRPr="00D95412" w:rsidRDefault="007D2CB5" w:rsidP="00A31BC5">
      <w:pPr>
        <w:spacing w:before="200" w:after="240" w:line="276" w:lineRule="auto"/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Uma experiência imersiva</w:t>
      </w:r>
    </w:p>
    <w:p w14:paraId="4B99A1C3" w14:textId="77777777" w:rsidR="00854AFF" w:rsidRPr="00854AFF" w:rsidRDefault="00854AFF" w:rsidP="00854AFF">
      <w:pPr>
        <w:spacing w:before="200" w:after="240" w:line="276" w:lineRule="auto"/>
        <w:jc w:val="both"/>
        <w:rPr>
          <w:rFonts w:ascii="Calibri" w:hAnsi="Calibri" w:cs="Calibri"/>
        </w:rPr>
      </w:pPr>
      <w:r w:rsidRPr="00854AFF">
        <w:rPr>
          <w:rFonts w:ascii="Calibri" w:hAnsi="Calibri" w:cs="Calibri"/>
        </w:rPr>
        <w:t xml:space="preserve">Entre as obras mais emblemáticas da coleção do MASP está </w:t>
      </w:r>
      <w:r w:rsidRPr="00854AFF">
        <w:rPr>
          <w:rFonts w:ascii="Calibri" w:hAnsi="Calibri" w:cs="Calibri"/>
          <w:i/>
          <w:iCs/>
        </w:rPr>
        <w:t>Rosa e Azul</w:t>
      </w:r>
      <w:r w:rsidRPr="00854AFF">
        <w:rPr>
          <w:rFonts w:ascii="Calibri" w:hAnsi="Calibri" w:cs="Calibri"/>
        </w:rPr>
        <w:t xml:space="preserve"> (1881), pintura que sintetiza um momento decisivo na trajetória de Pierre-Auguste Renoir. O retrato das irmãs Alice e Elisabeth Cahen d’Anvers foi realizado no início do chamado período </w:t>
      </w:r>
      <w:r w:rsidRPr="00854AFF">
        <w:rPr>
          <w:rFonts w:ascii="Calibri" w:hAnsi="Calibri" w:cs="Calibri"/>
          <w:i/>
          <w:iCs/>
        </w:rPr>
        <w:t>aigre</w:t>
      </w:r>
      <w:r w:rsidRPr="00854AFF">
        <w:rPr>
          <w:rFonts w:ascii="Calibri" w:hAnsi="Calibri" w:cs="Calibri"/>
        </w:rPr>
        <w:t>, fase em que o artista, após sua viagem à Itália, revisita a tradição renascentista e passa a estruturar suas composições com maior rigor formal.</w:t>
      </w:r>
    </w:p>
    <w:p w14:paraId="5FDF936C" w14:textId="06D63002" w:rsidR="00854AFF" w:rsidRPr="00854AFF" w:rsidRDefault="00854AFF" w:rsidP="00854AFF">
      <w:pPr>
        <w:spacing w:before="200" w:after="240" w:line="276" w:lineRule="auto"/>
        <w:jc w:val="both"/>
        <w:rPr>
          <w:rFonts w:ascii="Calibri" w:hAnsi="Calibri" w:cs="Calibri"/>
        </w:rPr>
      </w:pPr>
      <w:r w:rsidRPr="00854AFF">
        <w:rPr>
          <w:rFonts w:ascii="Calibri" w:hAnsi="Calibri" w:cs="Calibri"/>
        </w:rPr>
        <w:t>As duas meninas, posicionadas diante de uma cortina cor de vinho, aparecem unidas pelas mãos, compondo uma cena de equilíbrio delicado entre infância e representação social. A paleta</w:t>
      </w:r>
      <w:r w:rsidR="00D95412">
        <w:rPr>
          <w:rFonts w:ascii="Calibri" w:hAnsi="Calibri" w:cs="Calibri"/>
        </w:rPr>
        <w:t>, em</w:t>
      </w:r>
      <w:r w:rsidRPr="00854AFF">
        <w:rPr>
          <w:rFonts w:ascii="Calibri" w:hAnsi="Calibri" w:cs="Calibri"/>
        </w:rPr>
        <w:t xml:space="preserve"> tons rosa e azul</w:t>
      </w:r>
      <w:r w:rsidR="00D95412">
        <w:rPr>
          <w:rFonts w:ascii="Calibri" w:hAnsi="Calibri" w:cs="Calibri"/>
        </w:rPr>
        <w:t xml:space="preserve">, </w:t>
      </w:r>
      <w:r w:rsidRPr="00854AFF">
        <w:rPr>
          <w:rFonts w:ascii="Calibri" w:hAnsi="Calibri" w:cs="Calibri"/>
        </w:rPr>
        <w:t>constrói atmosferas emocionais distintas, sugerindo contrastes sutis de temperamento e expressão. As texturas dos vestidos, a definição dos cabelos e a modelagem dos rostos revelam a busca de Renoir por maior solidez volumétrica, sem abandonar a luminosidade característica de sua pintura.</w:t>
      </w:r>
    </w:p>
    <w:p w14:paraId="3406EBB5" w14:textId="4C1AEA20" w:rsidR="00594DBD" w:rsidRDefault="00594DBD" w:rsidP="00A31BC5">
      <w:pPr>
        <w:spacing w:before="200" w:after="240" w:line="276" w:lineRule="auto"/>
        <w:jc w:val="both"/>
        <w:rPr>
          <w:rFonts w:ascii="Calibri" w:hAnsi="Calibri" w:cs="Calibri"/>
        </w:rPr>
      </w:pPr>
      <w:r w:rsidRPr="00594DBD">
        <w:rPr>
          <w:rFonts w:ascii="Calibri" w:hAnsi="Calibri" w:cs="Calibri"/>
        </w:rPr>
        <w:t xml:space="preserve">Por sua relevância histórica e por questões de conservação, </w:t>
      </w:r>
      <w:r w:rsidRPr="00594DBD">
        <w:rPr>
          <w:rFonts w:ascii="Calibri" w:hAnsi="Calibri" w:cs="Calibri"/>
          <w:i/>
          <w:iCs/>
        </w:rPr>
        <w:t>Rosa e Azul</w:t>
      </w:r>
      <w:r w:rsidRPr="00594DBD">
        <w:rPr>
          <w:rFonts w:ascii="Calibri" w:hAnsi="Calibri" w:cs="Calibri"/>
        </w:rPr>
        <w:t xml:space="preserve"> permanece no MASP. Na Casa Fiat de Cultura, a obra é apresentada em uma sala imersiva especialmente concebida </w:t>
      </w:r>
      <w:r w:rsidR="00EE2387">
        <w:rPr>
          <w:rFonts w:ascii="Calibri" w:hAnsi="Calibri" w:cs="Calibri"/>
        </w:rPr>
        <w:t xml:space="preserve">pela Casa Fiat de Cultura </w:t>
      </w:r>
      <w:r w:rsidRPr="00594DBD">
        <w:rPr>
          <w:rFonts w:ascii="Calibri" w:hAnsi="Calibri" w:cs="Calibri"/>
        </w:rPr>
        <w:t>para ampliar a experiência do público. O ambiente permite observar detalhes ampliados da superfície pictórica, aproximando o visitante das pinceladas, das camadas de cor e da construção volumétrica da pintura. Recursos audiovisuais contextualizam o momento de produção da obra e sua trajetória histórica, propondo uma aproximação ampliada com um dos retratos mais emblemáticos do impressionismo francês.</w:t>
      </w:r>
    </w:p>
    <w:p w14:paraId="31B20A9F" w14:textId="77777777" w:rsidR="000B07C3" w:rsidRDefault="00D95412" w:rsidP="00A31BC5">
      <w:pPr>
        <w:spacing w:before="200" w:after="240" w:line="276" w:lineRule="auto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A</w:t>
      </w:r>
      <w:r w:rsidR="00854AFF" w:rsidRPr="00854AFF">
        <w:rPr>
          <w:rFonts w:ascii="Calibri" w:hAnsi="Calibri" w:cs="Calibri"/>
        </w:rPr>
        <w:t xml:space="preserve"> instalação propõe outra forma de aproximação: convida o público a explorar a materialidade da pintura em escala ampliada e a compreender a complexidade técnica </w:t>
      </w:r>
      <w:r w:rsidR="00854AFF" w:rsidRPr="00854AFF">
        <w:rPr>
          <w:rFonts w:ascii="Calibri" w:hAnsi="Calibri" w:cs="Calibri"/>
        </w:rPr>
        <w:lastRenderedPageBreak/>
        <w:t xml:space="preserve">e simbólica que transformou </w:t>
      </w:r>
      <w:r w:rsidR="00854AFF" w:rsidRPr="00854AFF">
        <w:rPr>
          <w:rFonts w:ascii="Calibri" w:hAnsi="Calibri" w:cs="Calibri"/>
          <w:i/>
          <w:iCs/>
        </w:rPr>
        <w:t>Rosa e Azul</w:t>
      </w:r>
      <w:r w:rsidR="00854AFF" w:rsidRPr="00854AFF">
        <w:rPr>
          <w:rFonts w:ascii="Calibri" w:hAnsi="Calibri" w:cs="Calibri"/>
        </w:rPr>
        <w:t xml:space="preserve"> em um dos retratos mais célebres do impressionismo francês.</w:t>
      </w:r>
    </w:p>
    <w:p w14:paraId="0316808A" w14:textId="05AB050C" w:rsidR="009834A9" w:rsidRPr="000B07C3" w:rsidRDefault="00FD5974" w:rsidP="0671C59D">
      <w:pPr>
        <w:spacing w:before="200" w:after="240" w:line="276" w:lineRule="auto"/>
        <w:jc w:val="both"/>
        <w:rPr>
          <w:rFonts w:ascii="Calibri" w:hAnsi="Calibri" w:cs="Calibri"/>
        </w:rPr>
      </w:pPr>
      <w:r w:rsidRPr="0671C59D">
        <w:rPr>
          <w:rFonts w:ascii="Calibri" w:hAnsi="Calibri" w:cs="Calibri"/>
          <w:b/>
          <w:bCs/>
        </w:rPr>
        <w:t>Parceria histórica</w:t>
      </w:r>
    </w:p>
    <w:p w14:paraId="67D67138" w14:textId="77777777" w:rsidR="00FD5974" w:rsidRPr="00FD5974" w:rsidRDefault="00FD5974" w:rsidP="00FD5974">
      <w:pPr>
        <w:spacing w:before="200" w:after="240" w:line="276" w:lineRule="auto"/>
        <w:jc w:val="both"/>
        <w:rPr>
          <w:rFonts w:ascii="Calibri" w:hAnsi="Calibri" w:cs="Calibri"/>
        </w:rPr>
      </w:pPr>
      <w:r w:rsidRPr="00FD5974">
        <w:rPr>
          <w:rFonts w:ascii="Calibri" w:hAnsi="Calibri" w:cs="Calibri"/>
        </w:rPr>
        <w:t xml:space="preserve">A relação entre a Casa Fiat de Cultura e o MASP teve início em 2006, na inauguração do espaço cultural, com a exposição </w:t>
      </w:r>
      <w:r w:rsidRPr="00FD5974">
        <w:rPr>
          <w:rFonts w:ascii="Calibri" w:hAnsi="Calibri" w:cs="Calibri"/>
          <w:i/>
          <w:iCs/>
        </w:rPr>
        <w:t>“Arte Italiana do MASP na Casa Fiat de Cultura”.</w:t>
      </w:r>
      <w:r w:rsidRPr="00FD5974">
        <w:rPr>
          <w:rFonts w:ascii="Calibri" w:hAnsi="Calibri" w:cs="Calibri"/>
        </w:rPr>
        <w:t xml:space="preserve"> Desde então, as duas instituições mantêm um diálogo constante voltado à circulação de acervos e à ampliação do acesso do público brasileiro a obras de relevância internacional.</w:t>
      </w:r>
    </w:p>
    <w:p w14:paraId="28C25F7D" w14:textId="208C41BB" w:rsidR="00FD5974" w:rsidRPr="00FD5974" w:rsidRDefault="0055052B" w:rsidP="00FD5974">
      <w:pPr>
        <w:spacing w:before="200" w:after="240" w:line="276" w:lineRule="auto"/>
        <w:jc w:val="both"/>
        <w:rPr>
          <w:rFonts w:ascii="Calibri" w:hAnsi="Calibri" w:cs="Calibri"/>
        </w:rPr>
      </w:pPr>
      <w:r w:rsidRPr="0671C59D">
        <w:rPr>
          <w:rFonts w:ascii="Calibri" w:hAnsi="Calibri" w:cs="Calibri"/>
        </w:rPr>
        <w:t xml:space="preserve">A </w:t>
      </w:r>
      <w:r w:rsidR="00FD5974" w:rsidRPr="0671C59D">
        <w:rPr>
          <w:rFonts w:ascii="Calibri" w:hAnsi="Calibri" w:cs="Calibri"/>
        </w:rPr>
        <w:t xml:space="preserve">mostra </w:t>
      </w:r>
      <w:r w:rsidR="00FD5974" w:rsidRPr="0671C59D">
        <w:rPr>
          <w:rFonts w:ascii="Calibri" w:hAnsi="Calibri" w:cs="Calibri"/>
          <w:i/>
          <w:iCs/>
        </w:rPr>
        <w:t xml:space="preserve">“Renoir na Casa Fiat de Cultura” </w:t>
      </w:r>
      <w:r w:rsidR="00FD5974" w:rsidRPr="0671C59D">
        <w:rPr>
          <w:rFonts w:ascii="Calibri" w:hAnsi="Calibri" w:cs="Calibri"/>
        </w:rPr>
        <w:t>reafirma essa trajetória. Pela primeira vez, esta coleção de obras de Renoir, pertencentes ao acervo do MASP, deixa a sede do museu paulista para ser apresentad</w:t>
      </w:r>
      <w:r w:rsidR="00894EC9">
        <w:rPr>
          <w:rFonts w:ascii="Calibri" w:hAnsi="Calibri" w:cs="Calibri"/>
        </w:rPr>
        <w:t>a</w:t>
      </w:r>
      <w:r w:rsidR="00FD5974" w:rsidRPr="0671C59D">
        <w:rPr>
          <w:rFonts w:ascii="Calibri" w:hAnsi="Calibri" w:cs="Calibri"/>
        </w:rPr>
        <w:t xml:space="preserve"> em outra cidade. </w:t>
      </w:r>
    </w:p>
    <w:p w14:paraId="0640CB8C" w14:textId="2122E1A9" w:rsidR="0671C59D" w:rsidRDefault="6608D0B4" w:rsidP="0671C59D">
      <w:pPr>
        <w:spacing w:before="200" w:after="240" w:line="276" w:lineRule="auto"/>
        <w:jc w:val="both"/>
        <w:rPr>
          <w:rFonts w:ascii="Calibri" w:hAnsi="Calibri" w:cs="Calibri"/>
        </w:rPr>
      </w:pPr>
      <w:r w:rsidRPr="0671C59D">
        <w:rPr>
          <w:rFonts w:ascii="Calibri" w:eastAsia="Calibri" w:hAnsi="Calibri" w:cs="Calibri"/>
        </w:rPr>
        <w:t>“A circulação do acervo do MASP e o diálogo com diferentes públicos e territórios são pilares centrais de nossa missão institucional. Retomar essa parceria, vinte anos depois, reafirma valores compartilhados e renova um vínculo construído ao longo do tempo. É com grande alegria que o MASP participa desta nova celebração histórica ao lado da Casa Fiat de Cultura e da Fiat”, reforça Heitor Martins, Presidente do MASP.</w:t>
      </w:r>
    </w:p>
    <w:p w14:paraId="30C70ED6" w14:textId="77777777" w:rsidR="006129EB" w:rsidRPr="008168C9" w:rsidRDefault="006129EB" w:rsidP="006129EB">
      <w:pPr>
        <w:spacing w:before="200" w:after="240" w:line="276" w:lineRule="auto"/>
        <w:jc w:val="both"/>
        <w:rPr>
          <w:rFonts w:ascii="Calibri" w:hAnsi="Calibri" w:cs="Calibri"/>
          <w:b/>
        </w:rPr>
      </w:pPr>
      <w:r w:rsidRPr="008168C9">
        <w:rPr>
          <w:rFonts w:ascii="Calibri" w:hAnsi="Calibri" w:cs="Calibri"/>
          <w:b/>
        </w:rPr>
        <w:t>Casa Fiat de Cultura</w:t>
      </w:r>
    </w:p>
    <w:p w14:paraId="4C2B3618" w14:textId="56B79CAA" w:rsidR="006129EB" w:rsidRDefault="006129EB" w:rsidP="006129EB">
      <w:pPr>
        <w:jc w:val="both"/>
        <w:rPr>
          <w:rFonts w:ascii="Calibri" w:hAnsi="Calibri" w:cs="Calibri"/>
        </w:rPr>
      </w:pPr>
      <w:r w:rsidRPr="008168C9">
        <w:rPr>
          <w:rFonts w:ascii="Calibri" w:hAnsi="Calibri" w:cs="Calibri"/>
        </w:rPr>
        <w:t>A Casa Fiat de Cultura cumpre importante papel na transformação do cenário cultural brasileiro, ao realizar prestigiadas exposições. A programação estimula a reflexão e interação do público com várias linguagens e movimentos artísticos, desde a arte clássica até a arte digital e contemporânea. Por meio do Programa Educativo, a instituição articula ações para ampliar a acessibilidade às exposições, desenvolvendo réplicas de obras de arte em 3D, materiais em Braille e atendimento em libras. Mais de 100 mostras, de consagrados artistas brasileiros e internacionais, já foram expostas na Casa Fiat de Cultura, entre os quais Caravaggio, Rodin, Chagall, Tarsila</w:t>
      </w:r>
      <w:r>
        <w:rPr>
          <w:rFonts w:ascii="Calibri" w:hAnsi="Calibri" w:cs="Calibri"/>
        </w:rPr>
        <w:t xml:space="preserve">, Rembrandt e </w:t>
      </w:r>
      <w:r w:rsidRPr="008168C9">
        <w:rPr>
          <w:rFonts w:ascii="Calibri" w:hAnsi="Calibri" w:cs="Calibri"/>
        </w:rPr>
        <w:t>Portinari, entre outros. Há 20 anos, o espaço apresenta uma programação diversificada, com música, palestras, residência artística, além do Ateliê Aberto – espaço de experimentação artística – e de programas de visitas com abordagem voltada para a valorização do patrimônio cultural e artístico. A Casa Fiat de Cultura é situada no histórico edifício do Palácio dos Despachos e apresenta, em caráter permanente, o painel de Portinari, Civilização Mineira, de 1959. O espaço integra um dos mais expressivos corredores culturais do país, o Circuito Liberdade, em Belo Horizonte. Mais de 5 milhões de pessoas já visitaram suas exposições e 800 mil participaram de suas atividades educativas.</w:t>
      </w:r>
    </w:p>
    <w:p w14:paraId="66A3F7DB" w14:textId="77777777" w:rsidR="00894EC9" w:rsidRDefault="00894EC9" w:rsidP="00A31BC5">
      <w:pPr>
        <w:spacing w:before="200" w:after="240" w:line="276" w:lineRule="auto"/>
        <w:jc w:val="both"/>
        <w:rPr>
          <w:rFonts w:ascii="Calibri" w:hAnsi="Calibri" w:cs="Calibri"/>
          <w:b/>
        </w:rPr>
      </w:pPr>
    </w:p>
    <w:p w14:paraId="33D05351" w14:textId="77777777" w:rsidR="00894EC9" w:rsidRDefault="00894EC9" w:rsidP="00A31BC5">
      <w:pPr>
        <w:spacing w:before="200" w:after="240" w:line="276" w:lineRule="auto"/>
        <w:jc w:val="both"/>
        <w:rPr>
          <w:rFonts w:ascii="Calibri" w:hAnsi="Calibri" w:cs="Calibri"/>
          <w:b/>
        </w:rPr>
      </w:pPr>
    </w:p>
    <w:p w14:paraId="22F7C7D7" w14:textId="3B688558" w:rsidR="000C02F1" w:rsidRPr="008168C9" w:rsidRDefault="000C02F1" w:rsidP="00A31BC5">
      <w:pPr>
        <w:spacing w:before="200" w:after="240" w:line="276" w:lineRule="auto"/>
        <w:jc w:val="both"/>
        <w:rPr>
          <w:rFonts w:ascii="Calibri" w:hAnsi="Calibri" w:cs="Calibri"/>
          <w:b/>
        </w:rPr>
      </w:pPr>
      <w:r w:rsidRPr="008168C9">
        <w:rPr>
          <w:rFonts w:ascii="Calibri" w:hAnsi="Calibri" w:cs="Calibri"/>
          <w:b/>
        </w:rPr>
        <w:lastRenderedPageBreak/>
        <w:t xml:space="preserve">Casa Fiat de Cultura em </w:t>
      </w:r>
      <w:r w:rsidR="00366A81" w:rsidRPr="008168C9">
        <w:rPr>
          <w:rFonts w:ascii="Calibri" w:hAnsi="Calibri" w:cs="Calibri"/>
          <w:b/>
        </w:rPr>
        <w:t>20</w:t>
      </w:r>
      <w:r w:rsidRPr="008168C9">
        <w:rPr>
          <w:rFonts w:ascii="Calibri" w:hAnsi="Calibri" w:cs="Calibri"/>
          <w:b/>
        </w:rPr>
        <w:t xml:space="preserve"> anos</w:t>
      </w:r>
    </w:p>
    <w:p w14:paraId="16BA3ADB" w14:textId="0D1C3E71" w:rsidR="000C02F1" w:rsidRPr="008168C9" w:rsidRDefault="000C02F1" w:rsidP="00A31BC5">
      <w:pPr>
        <w:spacing w:before="200" w:after="240" w:line="276" w:lineRule="auto"/>
        <w:jc w:val="both"/>
        <w:rPr>
          <w:rFonts w:ascii="Calibri" w:hAnsi="Calibri" w:cs="Calibri"/>
        </w:rPr>
      </w:pPr>
      <w:r w:rsidRPr="008168C9">
        <w:rPr>
          <w:rFonts w:ascii="Calibri" w:hAnsi="Calibri" w:cs="Calibri"/>
          <w:b/>
          <w:bCs/>
        </w:rPr>
        <w:t>2006</w:t>
      </w:r>
      <w:r w:rsidRPr="008168C9">
        <w:rPr>
          <w:rFonts w:ascii="Calibri" w:hAnsi="Calibri" w:cs="Calibri"/>
        </w:rPr>
        <w:t xml:space="preserve"> – Nos 30 anos de Fiat no Brasil</w:t>
      </w:r>
      <w:r w:rsidR="00D66D07" w:rsidRPr="008168C9">
        <w:rPr>
          <w:rFonts w:ascii="Calibri" w:hAnsi="Calibri" w:cs="Calibri"/>
        </w:rPr>
        <w:t>,</w:t>
      </w:r>
      <w:r w:rsidR="00A31BC5" w:rsidRPr="008168C9">
        <w:rPr>
          <w:rFonts w:ascii="Calibri" w:hAnsi="Calibri" w:cs="Calibri"/>
        </w:rPr>
        <w:t xml:space="preserve"> foi</w:t>
      </w:r>
      <w:r w:rsidRPr="008168C9">
        <w:rPr>
          <w:rFonts w:ascii="Calibri" w:hAnsi="Calibri" w:cs="Calibri"/>
        </w:rPr>
        <w:t xml:space="preserve"> criado o primeiro espaço cultural de uma empresa de automóveis no Brasil, a Casa Fiat de Cultura</w:t>
      </w:r>
      <w:r w:rsidR="00A31BC5" w:rsidRPr="008168C9">
        <w:rPr>
          <w:rFonts w:ascii="Calibri" w:hAnsi="Calibri" w:cs="Calibri"/>
        </w:rPr>
        <w:t>, como</w:t>
      </w:r>
      <w:r w:rsidRPr="008168C9">
        <w:rPr>
          <w:rFonts w:ascii="Calibri" w:hAnsi="Calibri" w:cs="Calibri"/>
        </w:rPr>
        <w:t xml:space="preserve"> </w:t>
      </w:r>
      <w:r w:rsidR="00A31BC5" w:rsidRPr="008168C9">
        <w:rPr>
          <w:rFonts w:ascii="Calibri" w:hAnsi="Calibri" w:cs="Calibri"/>
        </w:rPr>
        <w:t>u</w:t>
      </w:r>
      <w:r w:rsidRPr="008168C9">
        <w:rPr>
          <w:rFonts w:ascii="Calibri" w:hAnsi="Calibri" w:cs="Calibri"/>
        </w:rPr>
        <w:t xml:space="preserve">m presente aos brasileiros. A primeira exposição foi </w:t>
      </w:r>
      <w:r w:rsidRPr="008168C9">
        <w:rPr>
          <w:rFonts w:ascii="Calibri" w:hAnsi="Calibri" w:cs="Calibri"/>
          <w:i/>
          <w:iCs/>
        </w:rPr>
        <w:t>“Arte italiana do Masp na Casa Fiat de Cultura”</w:t>
      </w:r>
      <w:r w:rsidRPr="008168C9">
        <w:rPr>
          <w:rFonts w:ascii="Calibri" w:hAnsi="Calibri" w:cs="Calibri"/>
        </w:rPr>
        <w:t>, que levou 40 mil visitantes ao Belvedere, antiga sede do espaço cultural.</w:t>
      </w:r>
    </w:p>
    <w:p w14:paraId="01709C6F" w14:textId="778DDC44" w:rsidR="000C02F1" w:rsidRPr="008168C9" w:rsidRDefault="000C02F1" w:rsidP="00A31BC5">
      <w:pPr>
        <w:spacing w:before="200" w:after="240" w:line="276" w:lineRule="auto"/>
        <w:jc w:val="both"/>
        <w:rPr>
          <w:rFonts w:ascii="Calibri" w:hAnsi="Calibri" w:cs="Calibri"/>
        </w:rPr>
      </w:pPr>
      <w:r w:rsidRPr="008168C9">
        <w:rPr>
          <w:rFonts w:ascii="Calibri" w:hAnsi="Calibri" w:cs="Calibri"/>
          <w:b/>
          <w:bCs/>
        </w:rPr>
        <w:t>2007</w:t>
      </w:r>
      <w:r w:rsidRPr="008168C9">
        <w:rPr>
          <w:rFonts w:ascii="Calibri" w:hAnsi="Calibri" w:cs="Calibri"/>
        </w:rPr>
        <w:t xml:space="preserve"> – A exposição </w:t>
      </w:r>
      <w:r w:rsidRPr="008168C9">
        <w:rPr>
          <w:rFonts w:ascii="Calibri" w:hAnsi="Calibri" w:cs="Calibri"/>
          <w:i/>
          <w:iCs/>
        </w:rPr>
        <w:t>“Speed – A arte da velocidade na Casa Fiat de Cultura”</w:t>
      </w:r>
      <w:r w:rsidRPr="008168C9">
        <w:rPr>
          <w:rFonts w:ascii="Calibri" w:hAnsi="Calibri" w:cs="Calibri"/>
        </w:rPr>
        <w:t xml:space="preserve"> marca as comemorações no Brasil do centenário do Manifesto Futurista. Foi exibido o mais representativo acervo de arte italiana deste período, reunindo fotografias históricas, obras de arte, filmes, moda, objetos de design</w:t>
      </w:r>
      <w:r w:rsidR="008D6E49" w:rsidRPr="008168C9">
        <w:rPr>
          <w:rFonts w:ascii="Calibri" w:hAnsi="Calibri" w:cs="Calibri"/>
        </w:rPr>
        <w:t>, e</w:t>
      </w:r>
      <w:r w:rsidRPr="008168C9">
        <w:rPr>
          <w:rFonts w:ascii="Calibri" w:hAnsi="Calibri" w:cs="Calibri"/>
        </w:rPr>
        <w:t xml:space="preserve"> até a Ferrari de Schumacher.</w:t>
      </w:r>
    </w:p>
    <w:p w14:paraId="582DFCA1" w14:textId="77777777" w:rsidR="000C02F1" w:rsidRPr="008168C9" w:rsidRDefault="000C02F1" w:rsidP="00A31BC5">
      <w:pPr>
        <w:spacing w:before="200" w:after="240" w:line="276" w:lineRule="auto"/>
        <w:jc w:val="both"/>
        <w:rPr>
          <w:rFonts w:ascii="Calibri" w:hAnsi="Calibri" w:cs="Calibri"/>
        </w:rPr>
      </w:pPr>
      <w:r w:rsidRPr="008168C9">
        <w:rPr>
          <w:rFonts w:ascii="Calibri" w:hAnsi="Calibri" w:cs="Calibri"/>
          <w:b/>
          <w:bCs/>
        </w:rPr>
        <w:t xml:space="preserve">2008 </w:t>
      </w:r>
      <w:r w:rsidRPr="008168C9">
        <w:rPr>
          <w:rFonts w:ascii="Calibri" w:hAnsi="Calibri" w:cs="Calibri"/>
        </w:rPr>
        <w:t>– Casa Fiat de Cultura realiza a maior retrospectiva do artista Amilcar de Castro no Brasil, ocupando, além de suas galerias, as praças da Liberdade e a Praça JK, com a exibição de obras monumentais.</w:t>
      </w:r>
    </w:p>
    <w:p w14:paraId="77419011" w14:textId="77777777" w:rsidR="000C02F1" w:rsidRPr="008168C9" w:rsidRDefault="000C02F1" w:rsidP="00A31BC5">
      <w:pPr>
        <w:spacing w:before="200" w:after="240" w:line="276" w:lineRule="auto"/>
        <w:jc w:val="both"/>
        <w:rPr>
          <w:rFonts w:ascii="Calibri" w:hAnsi="Calibri" w:cs="Calibri"/>
        </w:rPr>
      </w:pPr>
      <w:r w:rsidRPr="008168C9">
        <w:rPr>
          <w:rFonts w:ascii="Calibri" w:hAnsi="Calibri" w:cs="Calibri"/>
          <w:b/>
          <w:bCs/>
        </w:rPr>
        <w:t>2009</w:t>
      </w:r>
      <w:r w:rsidRPr="008168C9">
        <w:rPr>
          <w:rFonts w:ascii="Calibri" w:hAnsi="Calibri" w:cs="Calibri"/>
        </w:rPr>
        <w:t xml:space="preserve"> – No ano da França no Brasil, a Casa Fiat realiza duas grandes mostras internacionais: Marc Chagall e Rodin. Pela primeira vez, a monumental escultura </w:t>
      </w:r>
      <w:r w:rsidRPr="008168C9">
        <w:rPr>
          <w:rFonts w:ascii="Calibri" w:hAnsi="Calibri" w:cs="Calibri"/>
          <w:i/>
        </w:rPr>
        <w:t>Les trois ombres</w:t>
      </w:r>
      <w:r w:rsidRPr="008168C9">
        <w:rPr>
          <w:rFonts w:ascii="Calibri" w:hAnsi="Calibri" w:cs="Calibri"/>
        </w:rPr>
        <w:t xml:space="preserve"> (As três sombras), de Rodin, foi retirada do jardim do Musée Rodin, na França, onde está instalada. As obras </w:t>
      </w:r>
      <w:r w:rsidRPr="008168C9">
        <w:rPr>
          <w:rFonts w:ascii="Calibri" w:hAnsi="Calibri" w:cs="Calibri"/>
          <w:i/>
        </w:rPr>
        <w:t>L’Éternel printemps</w:t>
      </w:r>
      <w:r w:rsidRPr="008168C9">
        <w:rPr>
          <w:rFonts w:ascii="Calibri" w:hAnsi="Calibri" w:cs="Calibri"/>
        </w:rPr>
        <w:t xml:space="preserve"> (A eterna primavera) e a escultura </w:t>
      </w:r>
      <w:r w:rsidRPr="008168C9">
        <w:rPr>
          <w:rFonts w:ascii="Calibri" w:hAnsi="Calibri" w:cs="Calibri"/>
          <w:i/>
          <w:iCs/>
        </w:rPr>
        <w:t>Les bénédictions</w:t>
      </w:r>
      <w:r w:rsidRPr="008168C9">
        <w:rPr>
          <w:rFonts w:ascii="Calibri" w:hAnsi="Calibri" w:cs="Calibri"/>
        </w:rPr>
        <w:t xml:space="preserve"> (As bênçãos), algumas de suas mais bonitas peças em mármore, também nunca haviam saído do museu francês.</w:t>
      </w:r>
    </w:p>
    <w:p w14:paraId="2940D0D7" w14:textId="77777777" w:rsidR="000C02F1" w:rsidRPr="008168C9" w:rsidRDefault="000C02F1" w:rsidP="00A31BC5">
      <w:pPr>
        <w:spacing w:before="200" w:after="240" w:line="276" w:lineRule="auto"/>
        <w:jc w:val="both"/>
        <w:rPr>
          <w:rFonts w:ascii="Calibri" w:hAnsi="Calibri" w:cs="Calibri"/>
        </w:rPr>
      </w:pPr>
      <w:r w:rsidRPr="008168C9">
        <w:rPr>
          <w:rFonts w:ascii="Calibri" w:hAnsi="Calibri" w:cs="Calibri"/>
          <w:b/>
          <w:bCs/>
        </w:rPr>
        <w:t>2010</w:t>
      </w:r>
      <w:r w:rsidRPr="008168C9">
        <w:rPr>
          <w:rFonts w:ascii="Calibri" w:hAnsi="Calibri" w:cs="Calibri"/>
        </w:rPr>
        <w:t xml:space="preserve"> – A Casa Fiat de Cultura realiza a exposição </w:t>
      </w:r>
      <w:r w:rsidRPr="008168C9">
        <w:rPr>
          <w:rFonts w:ascii="Calibri" w:hAnsi="Calibri" w:cs="Calibri"/>
          <w:i/>
          <w:iCs/>
        </w:rPr>
        <w:t>“Guignard e o Oriente: China, Japão e Minas”</w:t>
      </w:r>
      <w:r w:rsidRPr="008168C9">
        <w:rPr>
          <w:rFonts w:ascii="Calibri" w:hAnsi="Calibri" w:cs="Calibri"/>
        </w:rPr>
        <w:t>, em parceria com o Instituto Tomie Ohtake (São Paulo) e a Fundação Iberê Camargo (Porto Alegre). A mostra buscou traçar relações entre a arte oriental e o artista fluminense, radicado em terras mineiras nas duas últimas décadas de vida.</w:t>
      </w:r>
    </w:p>
    <w:p w14:paraId="36989AE7" w14:textId="77777777" w:rsidR="000C02F1" w:rsidRPr="008168C9" w:rsidRDefault="000C02F1" w:rsidP="00A31BC5">
      <w:pPr>
        <w:spacing w:before="200" w:after="240" w:line="276" w:lineRule="auto"/>
        <w:jc w:val="both"/>
        <w:rPr>
          <w:rFonts w:ascii="Calibri" w:hAnsi="Calibri" w:cs="Calibri"/>
        </w:rPr>
      </w:pPr>
      <w:r w:rsidRPr="008168C9">
        <w:rPr>
          <w:rFonts w:ascii="Calibri" w:hAnsi="Calibri" w:cs="Calibri"/>
          <w:b/>
          <w:bCs/>
        </w:rPr>
        <w:t>2011</w:t>
      </w:r>
      <w:r w:rsidRPr="008168C9">
        <w:rPr>
          <w:rFonts w:ascii="Calibri" w:hAnsi="Calibri" w:cs="Calibri"/>
        </w:rPr>
        <w:t xml:space="preserve"> – É realizado, no Palazzo Pamphili, o primeiro Festival Itália-Brasil, numa parceria da Casa Fiat de Cultura com a Embaixada do Brasil em Roma. Nomes como Vik Muniz, Irmãos Campana, Ernesto Neto, Grupo Galpão, Elisa Freixo e Toquinho participaram do Festival.</w:t>
      </w:r>
    </w:p>
    <w:p w14:paraId="177B5EBF" w14:textId="77777777" w:rsidR="000C02F1" w:rsidRPr="008168C9" w:rsidRDefault="000C02F1" w:rsidP="00A31BC5">
      <w:pPr>
        <w:spacing w:before="200" w:after="240" w:line="276" w:lineRule="auto"/>
        <w:jc w:val="both"/>
        <w:rPr>
          <w:rFonts w:ascii="Calibri" w:hAnsi="Calibri" w:cs="Calibri"/>
        </w:rPr>
      </w:pPr>
      <w:r w:rsidRPr="008168C9">
        <w:rPr>
          <w:rFonts w:ascii="Calibri" w:hAnsi="Calibri" w:cs="Calibri"/>
          <w:b/>
          <w:bCs/>
        </w:rPr>
        <w:t xml:space="preserve">2012 </w:t>
      </w:r>
      <w:r w:rsidRPr="008168C9">
        <w:rPr>
          <w:rFonts w:ascii="Calibri" w:hAnsi="Calibri" w:cs="Calibri"/>
        </w:rPr>
        <w:t>– Pela primeira vez, o Brasil recebe uma exposição de Caravaggio. Destaque para Medusa Murtola, que saiu pela primeira vez da Itália e causou comoção em todo o país. A exposição integrou a programação do Momento Itália-Brasil.</w:t>
      </w:r>
    </w:p>
    <w:p w14:paraId="72EE7C28" w14:textId="1CE95042" w:rsidR="000C02F1" w:rsidRPr="008168C9" w:rsidRDefault="43419A68" w:rsidP="68275987">
      <w:pPr>
        <w:spacing w:before="200" w:after="240" w:line="276" w:lineRule="auto"/>
        <w:jc w:val="both"/>
        <w:rPr>
          <w:rFonts w:ascii="Calibri" w:eastAsia="Calibri" w:hAnsi="Calibri" w:cs="Calibri"/>
        </w:rPr>
      </w:pPr>
      <w:r w:rsidRPr="008168C9">
        <w:rPr>
          <w:rFonts w:ascii="Calibri" w:hAnsi="Calibri" w:cs="Calibri"/>
          <w:b/>
          <w:bCs/>
        </w:rPr>
        <w:t xml:space="preserve">2013 </w:t>
      </w:r>
      <w:r w:rsidRPr="008168C9">
        <w:rPr>
          <w:rFonts w:ascii="Calibri" w:hAnsi="Calibri" w:cs="Calibri"/>
        </w:rPr>
        <w:t>– Casa Fiat de Cultura inicia o restauro de sua nova sede, no antigo prédio do Palácio dos Despachos – edifício tombado pelo Instituto Estadual do Patrimônio Histórico e Artístico de Minas Gerais (IEPHA) –, constituindo-se como um dos principais pilares do Circuito Liberdade.</w:t>
      </w:r>
      <w:r w:rsidR="369B0387" w:rsidRPr="008168C9">
        <w:rPr>
          <w:rFonts w:ascii="Calibri" w:hAnsi="Calibri" w:cs="Calibri"/>
        </w:rPr>
        <w:t xml:space="preserve"> </w:t>
      </w:r>
      <w:r w:rsidR="362A3B79" w:rsidRPr="008168C9">
        <w:rPr>
          <w:rFonts w:ascii="Calibri" w:eastAsia="Calibri" w:hAnsi="Calibri" w:cs="Calibri"/>
        </w:rPr>
        <w:t>Com curadoria de Ronaldo Fraga, “</w:t>
      </w:r>
      <w:r w:rsidR="362A3B79" w:rsidRPr="008168C9">
        <w:rPr>
          <w:rFonts w:ascii="Calibri" w:eastAsia="Calibri" w:hAnsi="Calibri" w:cs="Calibri"/>
          <w:i/>
          <w:iCs/>
        </w:rPr>
        <w:t>Recosturando Portinari”</w:t>
      </w:r>
      <w:r w:rsidR="362A3B79" w:rsidRPr="008168C9">
        <w:rPr>
          <w:rFonts w:ascii="Calibri" w:eastAsia="Calibri" w:hAnsi="Calibri" w:cs="Calibri"/>
        </w:rPr>
        <w:t xml:space="preserve"> revela os bastidores da restauração do painel </w:t>
      </w:r>
      <w:r w:rsidR="362A3B79" w:rsidRPr="008168C9">
        <w:rPr>
          <w:rFonts w:ascii="Calibri" w:eastAsia="Calibri" w:hAnsi="Calibri" w:cs="Calibri"/>
          <w:i/>
          <w:iCs/>
        </w:rPr>
        <w:t xml:space="preserve">Civilização Mineira, </w:t>
      </w:r>
      <w:r w:rsidR="362A3B79" w:rsidRPr="008168C9">
        <w:rPr>
          <w:rFonts w:ascii="Calibri" w:eastAsia="Calibri" w:hAnsi="Calibri" w:cs="Calibri"/>
        </w:rPr>
        <w:t xml:space="preserve">de Candido Portinari. </w:t>
      </w:r>
    </w:p>
    <w:p w14:paraId="421E0244" w14:textId="4C6FD235" w:rsidR="000C02F1" w:rsidRPr="008168C9" w:rsidRDefault="43419A68" w:rsidP="68275987">
      <w:pPr>
        <w:spacing w:before="200" w:after="240" w:line="276" w:lineRule="auto"/>
        <w:jc w:val="both"/>
        <w:rPr>
          <w:rFonts w:ascii="Calibri" w:hAnsi="Calibri" w:cs="Calibri"/>
        </w:rPr>
      </w:pPr>
      <w:r w:rsidRPr="008168C9">
        <w:rPr>
          <w:rFonts w:ascii="Calibri" w:hAnsi="Calibri" w:cs="Calibri"/>
          <w:b/>
          <w:bCs/>
        </w:rPr>
        <w:lastRenderedPageBreak/>
        <w:t xml:space="preserve">2014 </w:t>
      </w:r>
      <w:r w:rsidRPr="008168C9">
        <w:rPr>
          <w:rFonts w:ascii="Calibri" w:hAnsi="Calibri" w:cs="Calibri"/>
        </w:rPr>
        <w:t>– Em junho, mês da abertura da Copa do Mundo no Brasil, a Casa Fiat de Cultura inaugura sua nova sede no Circuito Cultural da Praça da Liberdade.</w:t>
      </w:r>
      <w:r w:rsidR="14E920F1" w:rsidRPr="008168C9">
        <w:rPr>
          <w:rFonts w:ascii="Calibri" w:hAnsi="Calibri" w:cs="Calibri"/>
        </w:rPr>
        <w:t xml:space="preserve"> </w:t>
      </w:r>
      <w:r w:rsidR="7F182774" w:rsidRPr="008168C9">
        <w:rPr>
          <w:rFonts w:ascii="Calibri" w:hAnsi="Calibri" w:cs="Calibri"/>
        </w:rPr>
        <w:t xml:space="preserve">A primeira mostra no novo prédio foi </w:t>
      </w:r>
      <w:r w:rsidR="31062A10" w:rsidRPr="008168C9">
        <w:rPr>
          <w:rFonts w:ascii="Calibri" w:hAnsi="Calibri" w:cs="Calibri"/>
        </w:rPr>
        <w:t>“Barroco Itália Brasil – Prata e Ouro”</w:t>
      </w:r>
      <w:r w:rsidR="6098BD84" w:rsidRPr="008168C9">
        <w:rPr>
          <w:rFonts w:ascii="Calibri" w:hAnsi="Calibri" w:cs="Calibri"/>
        </w:rPr>
        <w:t xml:space="preserve">, que </w:t>
      </w:r>
      <w:r w:rsidR="31062A10" w:rsidRPr="008168C9">
        <w:rPr>
          <w:rFonts w:ascii="Calibri" w:hAnsi="Calibri" w:cs="Calibri"/>
        </w:rPr>
        <w:t>exibiu</w:t>
      </w:r>
      <w:r w:rsidR="14E920F1" w:rsidRPr="008168C9">
        <w:rPr>
          <w:rFonts w:ascii="Calibri" w:hAnsi="Calibri" w:cs="Calibri"/>
        </w:rPr>
        <w:t xml:space="preserve"> </w:t>
      </w:r>
      <w:r w:rsidR="5B9DC4C5" w:rsidRPr="008168C9">
        <w:rPr>
          <w:rFonts w:ascii="Calibri" w:eastAsia="Calibri" w:hAnsi="Calibri" w:cs="Calibri"/>
        </w:rPr>
        <w:t>40 esculturas barrocas, reunindo obras em prata da Itália do século XVII e peças policromadas do Barroco mineiro e brasileiro, revelando a riqueza artística do período.</w:t>
      </w:r>
    </w:p>
    <w:p w14:paraId="1449CEBC" w14:textId="1FF75423" w:rsidR="000C02F1" w:rsidRPr="008168C9" w:rsidRDefault="000C02F1" w:rsidP="00A31BC5">
      <w:pPr>
        <w:spacing w:before="200" w:after="240" w:line="276" w:lineRule="auto"/>
        <w:jc w:val="both"/>
        <w:rPr>
          <w:rFonts w:ascii="Calibri" w:hAnsi="Calibri" w:cs="Calibri"/>
        </w:rPr>
      </w:pPr>
      <w:r w:rsidRPr="008168C9">
        <w:rPr>
          <w:rFonts w:ascii="Calibri" w:hAnsi="Calibri" w:cs="Calibri"/>
          <w:b/>
          <w:bCs/>
        </w:rPr>
        <w:t>2015</w:t>
      </w:r>
      <w:r w:rsidRPr="008168C9">
        <w:rPr>
          <w:rFonts w:ascii="Calibri" w:hAnsi="Calibri" w:cs="Calibri"/>
        </w:rPr>
        <w:t xml:space="preserve"> – A Casa Fiat de Cultura resgata uma tradição e lança a primeira edição d</w:t>
      </w:r>
      <w:r w:rsidR="008D6E49" w:rsidRPr="008168C9">
        <w:rPr>
          <w:rFonts w:ascii="Calibri" w:hAnsi="Calibri" w:cs="Calibri"/>
        </w:rPr>
        <w:t>e</w:t>
      </w:r>
      <w:r w:rsidRPr="008168C9">
        <w:rPr>
          <w:rFonts w:ascii="Calibri" w:hAnsi="Calibri" w:cs="Calibri"/>
        </w:rPr>
        <w:t xml:space="preserve"> seu Presépio Colaborativo, todo criado com materiais reutilizáveis e feito de forma colaborativa</w:t>
      </w:r>
      <w:r w:rsidR="00F73BB8" w:rsidRPr="008168C9">
        <w:rPr>
          <w:rFonts w:ascii="Calibri" w:hAnsi="Calibri" w:cs="Calibri"/>
        </w:rPr>
        <w:t xml:space="preserve"> em ateliês abertos com a participação d</w:t>
      </w:r>
      <w:r w:rsidRPr="008168C9">
        <w:rPr>
          <w:rFonts w:ascii="Calibri" w:hAnsi="Calibri" w:cs="Calibri"/>
        </w:rPr>
        <w:t xml:space="preserve">o público. </w:t>
      </w:r>
    </w:p>
    <w:p w14:paraId="6E8CC894" w14:textId="0476E28E" w:rsidR="000C02F1" w:rsidRPr="008168C9" w:rsidRDefault="000C02F1" w:rsidP="00A31BC5">
      <w:pPr>
        <w:spacing w:before="200" w:after="240" w:line="276" w:lineRule="auto"/>
        <w:jc w:val="both"/>
        <w:rPr>
          <w:rFonts w:ascii="Calibri" w:hAnsi="Calibri" w:cs="Calibri"/>
        </w:rPr>
      </w:pPr>
      <w:r w:rsidRPr="008168C9">
        <w:rPr>
          <w:rFonts w:ascii="Calibri" w:hAnsi="Calibri" w:cs="Calibri"/>
          <w:b/>
          <w:bCs/>
        </w:rPr>
        <w:t xml:space="preserve">2016 </w:t>
      </w:r>
      <w:r w:rsidRPr="008168C9">
        <w:rPr>
          <w:rFonts w:ascii="Calibri" w:hAnsi="Calibri" w:cs="Calibri"/>
        </w:rPr>
        <w:t>– É criada a Picolla Galleria, novo espaço expositivo</w:t>
      </w:r>
      <w:r w:rsidR="00F73BB8" w:rsidRPr="008168C9">
        <w:rPr>
          <w:rFonts w:ascii="Calibri" w:hAnsi="Calibri" w:cs="Calibri"/>
        </w:rPr>
        <w:t xml:space="preserve"> da Casa Fiat de Cultura</w:t>
      </w:r>
      <w:r w:rsidRPr="008168C9">
        <w:rPr>
          <w:rFonts w:ascii="Calibri" w:hAnsi="Calibri" w:cs="Calibri"/>
        </w:rPr>
        <w:t>, com o objetivo de apoiar e promover novos artistas. A cada ano, abre-se processo de seleção para escolha dos projetos</w:t>
      </w:r>
      <w:r w:rsidR="00F73BB8" w:rsidRPr="008168C9">
        <w:rPr>
          <w:rFonts w:ascii="Calibri" w:hAnsi="Calibri" w:cs="Calibri"/>
        </w:rPr>
        <w:t xml:space="preserve"> que integrarão o calendário expositivo</w:t>
      </w:r>
      <w:r w:rsidRPr="008168C9">
        <w:rPr>
          <w:rFonts w:ascii="Calibri" w:hAnsi="Calibri" w:cs="Calibri"/>
        </w:rPr>
        <w:t>.</w:t>
      </w:r>
    </w:p>
    <w:p w14:paraId="29F7BE24" w14:textId="0C1D15BE" w:rsidR="000C02F1" w:rsidRPr="008168C9" w:rsidRDefault="43419A68" w:rsidP="00A31BC5">
      <w:pPr>
        <w:spacing w:before="200" w:after="240" w:line="276" w:lineRule="auto"/>
        <w:jc w:val="both"/>
        <w:rPr>
          <w:rFonts w:ascii="Calibri" w:hAnsi="Calibri" w:cs="Calibri"/>
        </w:rPr>
      </w:pPr>
      <w:r w:rsidRPr="008168C9">
        <w:rPr>
          <w:rFonts w:ascii="Calibri" w:hAnsi="Calibri" w:cs="Calibri"/>
          <w:b/>
          <w:bCs/>
        </w:rPr>
        <w:t>2017</w:t>
      </w:r>
      <w:r w:rsidRPr="008168C9">
        <w:rPr>
          <w:rFonts w:ascii="Calibri" w:hAnsi="Calibri" w:cs="Calibri"/>
        </w:rPr>
        <w:t xml:space="preserve"> – Lançamento das peças multissensoriais do </w:t>
      </w:r>
      <w:r w:rsidR="03DCD9E0" w:rsidRPr="008168C9">
        <w:rPr>
          <w:rFonts w:ascii="Calibri" w:hAnsi="Calibri" w:cs="Calibri"/>
        </w:rPr>
        <w:t xml:space="preserve">maior </w:t>
      </w:r>
      <w:r w:rsidRPr="008168C9">
        <w:rPr>
          <w:rFonts w:ascii="Calibri" w:hAnsi="Calibri" w:cs="Calibri"/>
        </w:rPr>
        <w:t>painel de Portinari</w:t>
      </w:r>
      <w:r w:rsidR="47A322A5" w:rsidRPr="008168C9">
        <w:rPr>
          <w:rFonts w:ascii="Calibri" w:hAnsi="Calibri" w:cs="Calibri"/>
        </w:rPr>
        <w:t xml:space="preserve"> em Minas Gerais</w:t>
      </w:r>
      <w:r w:rsidRPr="008168C9">
        <w:rPr>
          <w:rFonts w:ascii="Calibri" w:hAnsi="Calibri" w:cs="Calibri"/>
        </w:rPr>
        <w:t xml:space="preserve">, que fica em exposição permanente </w:t>
      </w:r>
      <w:r w:rsidR="32223B22" w:rsidRPr="008168C9">
        <w:rPr>
          <w:rFonts w:ascii="Calibri" w:hAnsi="Calibri" w:cs="Calibri"/>
        </w:rPr>
        <w:t xml:space="preserve">no </w:t>
      </w:r>
      <w:r w:rsidR="32223B22" w:rsidRPr="008168C9">
        <w:rPr>
          <w:rFonts w:ascii="Calibri" w:hAnsi="Calibri" w:cs="Calibri"/>
          <w:i/>
          <w:iCs/>
        </w:rPr>
        <w:t>hall</w:t>
      </w:r>
      <w:r w:rsidR="32223B22" w:rsidRPr="008168C9">
        <w:rPr>
          <w:rFonts w:ascii="Calibri" w:hAnsi="Calibri" w:cs="Calibri"/>
        </w:rPr>
        <w:t xml:space="preserve"> da</w:t>
      </w:r>
      <w:r w:rsidRPr="008168C9">
        <w:rPr>
          <w:rFonts w:ascii="Calibri" w:hAnsi="Calibri" w:cs="Calibri"/>
        </w:rPr>
        <w:t xml:space="preserve"> Casa Fiat de Cultura. Novos recursos de acessibilidade e mediação para pessoas com deficiência visual ampliam o acesso à obra.</w:t>
      </w:r>
    </w:p>
    <w:p w14:paraId="204645F8" w14:textId="2093F191" w:rsidR="000C02F1" w:rsidRPr="008168C9" w:rsidRDefault="43419A68" w:rsidP="00A31BC5">
      <w:pPr>
        <w:spacing w:before="200" w:after="240" w:line="276" w:lineRule="auto"/>
        <w:jc w:val="both"/>
        <w:rPr>
          <w:rFonts w:ascii="Calibri" w:hAnsi="Calibri" w:cs="Calibri"/>
        </w:rPr>
      </w:pPr>
      <w:r w:rsidRPr="008168C9">
        <w:rPr>
          <w:rFonts w:ascii="Calibri" w:hAnsi="Calibri" w:cs="Calibri"/>
          <w:b/>
          <w:bCs/>
        </w:rPr>
        <w:t xml:space="preserve">2018 </w:t>
      </w:r>
      <w:r w:rsidRPr="008168C9">
        <w:rPr>
          <w:rFonts w:ascii="Calibri" w:hAnsi="Calibri" w:cs="Calibri"/>
        </w:rPr>
        <w:t>– Obras de mestres do Renascimento Italiano, como Tiziano, Perugino e Guido Reni, que retrataram São Francisco de Assis</w:t>
      </w:r>
      <w:r w:rsidR="49BF66D0" w:rsidRPr="008168C9">
        <w:rPr>
          <w:rFonts w:ascii="Calibri" w:hAnsi="Calibri" w:cs="Calibri"/>
        </w:rPr>
        <w:t xml:space="preserve">, </w:t>
      </w:r>
      <w:r w:rsidRPr="008168C9">
        <w:rPr>
          <w:rFonts w:ascii="Calibri" w:hAnsi="Calibri" w:cs="Calibri"/>
        </w:rPr>
        <w:t>são apresentadas pela Casa Fiat de Cultur</w:t>
      </w:r>
      <w:r w:rsidR="49BF66D0" w:rsidRPr="008168C9">
        <w:rPr>
          <w:rFonts w:ascii="Calibri" w:hAnsi="Calibri" w:cs="Calibri"/>
        </w:rPr>
        <w:t>a</w:t>
      </w:r>
      <w:r w:rsidRPr="008168C9">
        <w:rPr>
          <w:rFonts w:ascii="Calibri" w:hAnsi="Calibri" w:cs="Calibri"/>
        </w:rPr>
        <w:t xml:space="preserve">. A exposição é destacada entre as 100 mostras mais visitadas no mundo, na categoria Old Masters, segundo a revista inglesa </w:t>
      </w:r>
      <w:r w:rsidRPr="008168C9">
        <w:rPr>
          <w:rFonts w:ascii="Calibri" w:hAnsi="Calibri" w:cs="Calibri"/>
          <w:i/>
          <w:iCs/>
        </w:rPr>
        <w:t>The Art Newspaper</w:t>
      </w:r>
      <w:r w:rsidRPr="008168C9">
        <w:rPr>
          <w:rFonts w:ascii="Calibri" w:hAnsi="Calibri" w:cs="Calibri"/>
        </w:rPr>
        <w:t>.</w:t>
      </w:r>
      <w:r w:rsidR="476E02ED" w:rsidRPr="008168C9">
        <w:rPr>
          <w:rFonts w:ascii="Calibri" w:hAnsi="Calibri" w:cs="Calibri"/>
        </w:rPr>
        <w:t xml:space="preserve"> Neste mesmo ano, </w:t>
      </w:r>
      <w:r w:rsidR="152E8FC2" w:rsidRPr="008168C9">
        <w:rPr>
          <w:rFonts w:ascii="Calibri" w:hAnsi="Calibri" w:cs="Calibri"/>
        </w:rPr>
        <w:t>jovens artistas participaram de uma Residência em Arte Digital na Casa Fiat de Cultura.</w:t>
      </w:r>
    </w:p>
    <w:p w14:paraId="42F6FB3C" w14:textId="48FFB1C3" w:rsidR="000C02F1" w:rsidRPr="008168C9" w:rsidRDefault="43419A68" w:rsidP="00A31BC5">
      <w:pPr>
        <w:spacing w:before="200" w:after="240" w:line="276" w:lineRule="auto"/>
        <w:jc w:val="both"/>
        <w:rPr>
          <w:rFonts w:ascii="Calibri" w:hAnsi="Calibri" w:cs="Calibri"/>
        </w:rPr>
      </w:pPr>
      <w:r w:rsidRPr="008168C9">
        <w:rPr>
          <w:rFonts w:ascii="Calibri" w:hAnsi="Calibri" w:cs="Calibri"/>
          <w:b/>
          <w:bCs/>
        </w:rPr>
        <w:t>2019</w:t>
      </w:r>
      <w:r w:rsidRPr="008168C9">
        <w:rPr>
          <w:rFonts w:ascii="Calibri" w:hAnsi="Calibri" w:cs="Calibri"/>
        </w:rPr>
        <w:t xml:space="preserve"> – Inédita, a mostra </w:t>
      </w:r>
      <w:r w:rsidRPr="008168C9">
        <w:rPr>
          <w:rFonts w:ascii="Calibri" w:hAnsi="Calibri" w:cs="Calibri"/>
          <w:i/>
          <w:iCs/>
        </w:rPr>
        <w:t xml:space="preserve">“Beleza em Movimento – Ícones do Design Italiano” </w:t>
      </w:r>
      <w:r w:rsidRPr="008168C9">
        <w:rPr>
          <w:rFonts w:ascii="Calibri" w:hAnsi="Calibri" w:cs="Calibri"/>
        </w:rPr>
        <w:t>reúne várias linguagens e impressionante acervo, composto por mais de cem peças, entre obras de arte, automóveis históricos, objetos</w:t>
      </w:r>
      <w:r w:rsidR="3D8E8CF3" w:rsidRPr="008168C9">
        <w:rPr>
          <w:rFonts w:ascii="Calibri" w:hAnsi="Calibri" w:cs="Calibri"/>
        </w:rPr>
        <w:t xml:space="preserve"> de </w:t>
      </w:r>
      <w:r w:rsidR="2006402C" w:rsidRPr="008168C9">
        <w:rPr>
          <w:rFonts w:ascii="Calibri" w:hAnsi="Calibri" w:cs="Calibri"/>
        </w:rPr>
        <w:t>design</w:t>
      </w:r>
      <w:r w:rsidRPr="008168C9">
        <w:rPr>
          <w:rFonts w:ascii="Calibri" w:hAnsi="Calibri" w:cs="Calibri"/>
        </w:rPr>
        <w:t>, miniaturas e instalações multimídia. Pela primeira vez, uma exposição da Casa Fiat de Cultura ocupa todas as galerias do espaço.</w:t>
      </w:r>
    </w:p>
    <w:p w14:paraId="1810F2DC" w14:textId="371BF75F" w:rsidR="000C02F1" w:rsidRPr="008168C9" w:rsidRDefault="43419A68" w:rsidP="00A31BC5">
      <w:pPr>
        <w:spacing w:before="200" w:after="240" w:line="276" w:lineRule="auto"/>
        <w:jc w:val="both"/>
        <w:rPr>
          <w:rFonts w:ascii="Calibri" w:hAnsi="Calibri" w:cs="Calibri"/>
        </w:rPr>
      </w:pPr>
      <w:r w:rsidRPr="008168C9">
        <w:rPr>
          <w:rFonts w:ascii="Calibri" w:hAnsi="Calibri" w:cs="Calibri"/>
          <w:b/>
          <w:bCs/>
        </w:rPr>
        <w:t xml:space="preserve">2020 </w:t>
      </w:r>
      <w:r w:rsidRPr="008168C9">
        <w:rPr>
          <w:rFonts w:ascii="Calibri" w:hAnsi="Calibri" w:cs="Calibri"/>
        </w:rPr>
        <w:t xml:space="preserve">– Em um ano de pandemia e fechamento dos espaços culturais em todo o mundo, a Casa Fiat de Cultura reestrutura toda sua programação para o </w:t>
      </w:r>
      <w:r w:rsidR="2D57FACF" w:rsidRPr="008168C9">
        <w:rPr>
          <w:rFonts w:ascii="Calibri" w:hAnsi="Calibri" w:cs="Calibri"/>
        </w:rPr>
        <w:t>ambiente</w:t>
      </w:r>
      <w:r w:rsidRPr="008168C9">
        <w:rPr>
          <w:rFonts w:ascii="Calibri" w:hAnsi="Calibri" w:cs="Calibri"/>
        </w:rPr>
        <w:t xml:space="preserve"> digital, promovendo o acesso de milhares de pessoas em todo o Brasil.</w:t>
      </w:r>
    </w:p>
    <w:p w14:paraId="5D418F07" w14:textId="53152B6E" w:rsidR="000C02F1" w:rsidRPr="008168C9" w:rsidRDefault="43419A68" w:rsidP="00A31BC5">
      <w:pPr>
        <w:spacing w:before="200" w:after="240" w:line="276" w:lineRule="auto"/>
        <w:jc w:val="both"/>
        <w:rPr>
          <w:rFonts w:ascii="Calibri" w:hAnsi="Calibri" w:cs="Calibri"/>
        </w:rPr>
      </w:pPr>
      <w:r w:rsidRPr="008168C9">
        <w:rPr>
          <w:rFonts w:ascii="Calibri" w:hAnsi="Calibri" w:cs="Calibri"/>
          <w:b/>
          <w:bCs/>
        </w:rPr>
        <w:t xml:space="preserve">2021 </w:t>
      </w:r>
      <w:r w:rsidRPr="008168C9">
        <w:rPr>
          <w:rFonts w:ascii="Calibri" w:hAnsi="Calibri" w:cs="Calibri"/>
        </w:rPr>
        <w:t>– Nos 45 anos da Fiat no Brasil e 15 anos da Casa Fiat de Cultura, um novo presente é dado aos brasileiros: o cuidadoso restauro de obras de Aleijadinho (1738-1814)</w:t>
      </w:r>
      <w:r w:rsidR="7E2018AD" w:rsidRPr="008168C9">
        <w:rPr>
          <w:rFonts w:ascii="Calibri" w:hAnsi="Calibri" w:cs="Calibri"/>
        </w:rPr>
        <w:t>, realizado ao vivo para visitação do público</w:t>
      </w:r>
      <w:r w:rsidRPr="008168C9">
        <w:rPr>
          <w:rFonts w:ascii="Calibri" w:hAnsi="Calibri" w:cs="Calibri"/>
        </w:rPr>
        <w:t>.</w:t>
      </w:r>
    </w:p>
    <w:p w14:paraId="4C419F7F" w14:textId="0416980E" w:rsidR="00D04E89" w:rsidRPr="008168C9" w:rsidRDefault="081C88CC" w:rsidP="00A31BC5">
      <w:pPr>
        <w:spacing w:before="200" w:after="240" w:line="276" w:lineRule="auto"/>
        <w:jc w:val="both"/>
        <w:rPr>
          <w:rFonts w:ascii="Calibri" w:hAnsi="Calibri" w:cs="Calibri"/>
        </w:rPr>
      </w:pPr>
      <w:r w:rsidRPr="008168C9">
        <w:rPr>
          <w:rFonts w:ascii="Calibri" w:hAnsi="Calibri" w:cs="Calibri"/>
          <w:b/>
          <w:bCs/>
        </w:rPr>
        <w:t>2022</w:t>
      </w:r>
      <w:r w:rsidR="0A221AE5" w:rsidRPr="008168C9">
        <w:rPr>
          <w:rFonts w:ascii="Calibri" w:hAnsi="Calibri" w:cs="Calibri"/>
          <w:b/>
          <w:bCs/>
        </w:rPr>
        <w:t xml:space="preserve"> </w:t>
      </w:r>
      <w:r w:rsidR="0A221AE5" w:rsidRPr="008168C9">
        <w:rPr>
          <w:rFonts w:ascii="Calibri" w:hAnsi="Calibri" w:cs="Calibri"/>
        </w:rPr>
        <w:t>–</w:t>
      </w:r>
      <w:r w:rsidRPr="008168C9">
        <w:rPr>
          <w:rFonts w:ascii="Calibri" w:hAnsi="Calibri" w:cs="Calibri"/>
        </w:rPr>
        <w:t xml:space="preserve"> A partir das reflexões suscitadas pelo centenário da Semana de Arte Moderna de 1922, a Casa Fiat de Cultura realiz</w:t>
      </w:r>
      <w:r w:rsidR="7BA0E11A" w:rsidRPr="008168C9">
        <w:rPr>
          <w:rFonts w:ascii="Calibri" w:hAnsi="Calibri" w:cs="Calibri"/>
        </w:rPr>
        <w:t>a</w:t>
      </w:r>
      <w:r w:rsidRPr="008168C9">
        <w:rPr>
          <w:rFonts w:ascii="Calibri" w:hAnsi="Calibri" w:cs="Calibri"/>
        </w:rPr>
        <w:t xml:space="preserve"> a exposição </w:t>
      </w:r>
      <w:r w:rsidR="00974E99" w:rsidRPr="008168C9">
        <w:rPr>
          <w:rFonts w:ascii="Calibri" w:hAnsi="Calibri" w:cs="Calibri"/>
        </w:rPr>
        <w:t>“</w:t>
      </w:r>
      <w:r w:rsidRPr="008168C9">
        <w:rPr>
          <w:rFonts w:ascii="Calibri" w:hAnsi="Calibri" w:cs="Calibri"/>
          <w:i/>
          <w:iCs/>
        </w:rPr>
        <w:t xml:space="preserve">EntrePanos: rupturas do moderno e contemporâneo”, </w:t>
      </w:r>
      <w:r w:rsidRPr="008168C9">
        <w:rPr>
          <w:rFonts w:ascii="Calibri" w:hAnsi="Calibri" w:cs="Calibri"/>
        </w:rPr>
        <w:t xml:space="preserve">reunindo nomes como Tarsila do Amaral, Helio Oiticica e Flávio de Carvalho para discutir as dimensões do vestir. </w:t>
      </w:r>
    </w:p>
    <w:p w14:paraId="225DAAF4" w14:textId="5A1915CD" w:rsidR="0671C59D" w:rsidRPr="00894EC9" w:rsidRDefault="68B84A1F" w:rsidP="0671C59D">
      <w:pPr>
        <w:spacing w:beforeAutospacing="1" w:afterAutospacing="1"/>
        <w:jc w:val="both"/>
        <w:rPr>
          <w:rFonts w:ascii="Calibri" w:hAnsi="Calibri" w:cs="Calibri"/>
          <w:i/>
          <w:iCs/>
        </w:rPr>
      </w:pPr>
      <w:r w:rsidRPr="0671C59D">
        <w:rPr>
          <w:rFonts w:ascii="Calibri" w:hAnsi="Calibri" w:cs="Calibri"/>
          <w:b/>
          <w:bCs/>
        </w:rPr>
        <w:lastRenderedPageBreak/>
        <w:t>2023</w:t>
      </w:r>
      <w:r w:rsidR="76E474FB" w:rsidRPr="0671C59D">
        <w:rPr>
          <w:rFonts w:ascii="Calibri" w:hAnsi="Calibri" w:cs="Calibri"/>
        </w:rPr>
        <w:t xml:space="preserve"> </w:t>
      </w:r>
      <w:r w:rsidRPr="0671C59D">
        <w:rPr>
          <w:rFonts w:ascii="Calibri" w:hAnsi="Calibri" w:cs="Calibri"/>
        </w:rPr>
        <w:t xml:space="preserve">— A Casa Fiat de Cultura </w:t>
      </w:r>
      <w:r w:rsidR="163F6FA7" w:rsidRPr="0671C59D">
        <w:rPr>
          <w:rFonts w:ascii="Calibri" w:hAnsi="Calibri" w:cs="Calibri"/>
        </w:rPr>
        <w:t>realiz</w:t>
      </w:r>
      <w:r w:rsidR="142B5374" w:rsidRPr="0671C59D">
        <w:rPr>
          <w:rFonts w:ascii="Calibri" w:hAnsi="Calibri" w:cs="Calibri"/>
        </w:rPr>
        <w:t>a</w:t>
      </w:r>
      <w:r w:rsidR="163F6FA7" w:rsidRPr="0671C59D">
        <w:rPr>
          <w:rFonts w:ascii="Calibri" w:hAnsi="Calibri" w:cs="Calibri"/>
        </w:rPr>
        <w:t xml:space="preserve"> a</w:t>
      </w:r>
      <w:r w:rsidR="1A9F8B0B" w:rsidRPr="0671C59D">
        <w:rPr>
          <w:rFonts w:ascii="Calibri" w:hAnsi="Calibri" w:cs="Calibri"/>
        </w:rPr>
        <w:t>s</w:t>
      </w:r>
      <w:r w:rsidR="163F6FA7" w:rsidRPr="0671C59D">
        <w:rPr>
          <w:rFonts w:ascii="Calibri" w:hAnsi="Calibri" w:cs="Calibri"/>
        </w:rPr>
        <w:t xml:space="preserve"> mostra</w:t>
      </w:r>
      <w:r w:rsidR="447FCF9B" w:rsidRPr="0671C59D">
        <w:rPr>
          <w:rFonts w:ascii="Calibri" w:hAnsi="Calibri" w:cs="Calibri"/>
        </w:rPr>
        <w:t>s</w:t>
      </w:r>
      <w:r w:rsidR="163F6FA7" w:rsidRPr="0671C59D">
        <w:rPr>
          <w:rFonts w:ascii="Calibri" w:hAnsi="Calibri" w:cs="Calibri"/>
        </w:rPr>
        <w:t xml:space="preserve"> </w:t>
      </w:r>
      <w:r w:rsidR="163F6FA7" w:rsidRPr="0671C59D">
        <w:rPr>
          <w:rFonts w:ascii="Calibri" w:hAnsi="Calibri" w:cs="Calibri"/>
          <w:i/>
          <w:iCs/>
        </w:rPr>
        <w:t>O Inferno de Dante</w:t>
      </w:r>
      <w:r w:rsidR="163F6FA7" w:rsidRPr="0671C59D">
        <w:rPr>
          <w:rFonts w:ascii="Calibri" w:hAnsi="Calibri" w:cs="Calibri"/>
        </w:rPr>
        <w:t xml:space="preserve">, que trouxe interpretações visuais da obra de Dante Alighieri; </w:t>
      </w:r>
      <w:r w:rsidR="163F6FA7" w:rsidRPr="0671C59D">
        <w:rPr>
          <w:rFonts w:ascii="Calibri" w:hAnsi="Calibri" w:cs="Calibri"/>
          <w:i/>
          <w:iCs/>
        </w:rPr>
        <w:t>Pioneiros do Design Brasileiro – Cadeiras Modernistas</w:t>
      </w:r>
      <w:r w:rsidR="163F6FA7" w:rsidRPr="0671C59D">
        <w:rPr>
          <w:rFonts w:ascii="Calibri" w:hAnsi="Calibri" w:cs="Calibri"/>
        </w:rPr>
        <w:t>, que destacou a estética modernista no mobiliário brasileiro, e</w:t>
      </w:r>
      <w:r w:rsidR="1FB6B428" w:rsidRPr="0671C59D">
        <w:rPr>
          <w:rFonts w:ascii="Calibri" w:hAnsi="Calibri" w:cs="Calibri"/>
        </w:rPr>
        <w:t xml:space="preserve"> O</w:t>
      </w:r>
      <w:r w:rsidR="1FB6B428" w:rsidRPr="0671C59D">
        <w:rPr>
          <w:rFonts w:ascii="Calibri" w:hAnsi="Calibri" w:cs="Calibri"/>
          <w:i/>
          <w:iCs/>
        </w:rPr>
        <w:t>CEANVS, que</w:t>
      </w:r>
      <w:r w:rsidR="163F6FA7" w:rsidRPr="0671C59D">
        <w:rPr>
          <w:rFonts w:ascii="Calibri" w:hAnsi="Calibri" w:cs="Calibri"/>
        </w:rPr>
        <w:t xml:space="preserve"> uniu arte e tecnologia para refletir sobre a água </w:t>
      </w:r>
      <w:r w:rsidR="13A14AF1" w:rsidRPr="0671C59D">
        <w:rPr>
          <w:rFonts w:ascii="Calibri" w:hAnsi="Calibri" w:cs="Calibri"/>
        </w:rPr>
        <w:t>por meio de uma experiência imersiva.</w:t>
      </w:r>
    </w:p>
    <w:p w14:paraId="7520B6DC" w14:textId="0F664F57" w:rsidR="0671C59D" w:rsidRDefault="3B683AE9" w:rsidP="00894EC9">
      <w:pPr>
        <w:spacing w:before="100" w:beforeAutospacing="1" w:after="100" w:afterAutospacing="1"/>
        <w:jc w:val="both"/>
        <w:rPr>
          <w:rFonts w:ascii="Calibri" w:hAnsi="Calibri" w:cs="Calibri"/>
        </w:rPr>
      </w:pPr>
      <w:r w:rsidRPr="0671C59D">
        <w:rPr>
          <w:rFonts w:ascii="Calibri" w:hAnsi="Calibri" w:cs="Calibri"/>
          <w:b/>
          <w:bCs/>
        </w:rPr>
        <w:t>2024</w:t>
      </w:r>
      <w:r w:rsidRPr="0671C59D">
        <w:rPr>
          <w:rFonts w:ascii="Calibri" w:hAnsi="Calibri" w:cs="Calibri"/>
        </w:rPr>
        <w:t xml:space="preserve"> — </w:t>
      </w:r>
      <w:r w:rsidR="4FF554F9" w:rsidRPr="0671C59D">
        <w:rPr>
          <w:rFonts w:ascii="Calibri" w:hAnsi="Calibri" w:cs="Calibri"/>
        </w:rPr>
        <w:t>O ano marcou uma programação diversificada</w:t>
      </w:r>
      <w:r w:rsidR="000F2AC3" w:rsidRPr="0671C59D">
        <w:rPr>
          <w:rFonts w:ascii="Calibri" w:hAnsi="Calibri" w:cs="Calibri"/>
        </w:rPr>
        <w:t>,</w:t>
      </w:r>
      <w:r w:rsidR="4FF554F9" w:rsidRPr="0671C59D">
        <w:rPr>
          <w:rFonts w:ascii="Calibri" w:hAnsi="Calibri" w:cs="Calibri"/>
        </w:rPr>
        <w:t xml:space="preserve"> que aprofundou diálogos sobre o colecionismo, com </w:t>
      </w:r>
      <w:r w:rsidR="4FF554F9" w:rsidRPr="0671C59D">
        <w:rPr>
          <w:rFonts w:ascii="Calibri" w:hAnsi="Calibri" w:cs="Calibri"/>
          <w:i/>
          <w:iCs/>
        </w:rPr>
        <w:t>Visível Sensível: do colecionismo ao museu</w:t>
      </w:r>
      <w:r w:rsidR="63242A03" w:rsidRPr="0671C59D">
        <w:rPr>
          <w:rFonts w:ascii="Calibri" w:hAnsi="Calibri" w:cs="Calibri"/>
          <w:i/>
          <w:iCs/>
        </w:rPr>
        <w:t>;</w:t>
      </w:r>
      <w:r w:rsidR="4FF554F9" w:rsidRPr="0671C59D">
        <w:rPr>
          <w:rFonts w:ascii="Calibri" w:hAnsi="Calibri" w:cs="Calibri"/>
        </w:rPr>
        <w:t xml:space="preserve"> realizou a primeira exposição de Pancetti em Belo Horizonte</w:t>
      </w:r>
      <w:r w:rsidR="6BAFD9F2" w:rsidRPr="0671C59D">
        <w:rPr>
          <w:rFonts w:ascii="Calibri" w:hAnsi="Calibri" w:cs="Calibri"/>
        </w:rPr>
        <w:t>;</w:t>
      </w:r>
      <w:r w:rsidR="4FF554F9" w:rsidRPr="0671C59D">
        <w:rPr>
          <w:rFonts w:ascii="Calibri" w:hAnsi="Calibri" w:cs="Calibri"/>
        </w:rPr>
        <w:t xml:space="preserve"> homenageou a capital mineira por meio das obras de Carlos Bracher e apresentou </w:t>
      </w:r>
      <w:r w:rsidR="37470FF8" w:rsidRPr="0671C59D">
        <w:rPr>
          <w:rFonts w:ascii="Calibri" w:hAnsi="Calibri" w:cs="Calibri"/>
        </w:rPr>
        <w:t>a exposição interativa</w:t>
      </w:r>
      <w:r w:rsidR="6CDD6079" w:rsidRPr="0671C59D">
        <w:rPr>
          <w:rFonts w:ascii="Calibri" w:hAnsi="Calibri" w:cs="Calibri"/>
        </w:rPr>
        <w:t xml:space="preserve"> </w:t>
      </w:r>
      <w:r w:rsidR="51F0BE2F" w:rsidRPr="0671C59D">
        <w:rPr>
          <w:rFonts w:ascii="Calibri" w:hAnsi="Calibri" w:cs="Calibri"/>
        </w:rPr>
        <w:t>“</w:t>
      </w:r>
      <w:r w:rsidR="4FF554F9" w:rsidRPr="0671C59D">
        <w:rPr>
          <w:rFonts w:ascii="Calibri" w:hAnsi="Calibri" w:cs="Calibri"/>
        </w:rPr>
        <w:t>Pimpa</w:t>
      </w:r>
      <w:r w:rsidR="494FD405" w:rsidRPr="0671C59D">
        <w:rPr>
          <w:rFonts w:ascii="Calibri" w:hAnsi="Calibri" w:cs="Calibri"/>
        </w:rPr>
        <w:t>”</w:t>
      </w:r>
      <w:r w:rsidR="4FF554F9" w:rsidRPr="0671C59D">
        <w:rPr>
          <w:rFonts w:ascii="Calibri" w:hAnsi="Calibri" w:cs="Calibri"/>
        </w:rPr>
        <w:t>, personagem infantil italiana.</w:t>
      </w:r>
    </w:p>
    <w:p w14:paraId="2741B9D2" w14:textId="7122EB48" w:rsidR="042D071A" w:rsidRPr="008168C9" w:rsidRDefault="3B683AE9" w:rsidP="00911B24">
      <w:pPr>
        <w:spacing w:before="100" w:beforeAutospacing="1" w:after="100" w:afterAutospacing="1"/>
        <w:jc w:val="both"/>
        <w:rPr>
          <w:rFonts w:ascii="Calibri" w:hAnsi="Calibri" w:cs="Calibri"/>
        </w:rPr>
      </w:pPr>
      <w:r w:rsidRPr="008168C9">
        <w:rPr>
          <w:rFonts w:ascii="Calibri" w:hAnsi="Calibri" w:cs="Calibri"/>
          <w:b/>
          <w:bCs/>
        </w:rPr>
        <w:t>2025</w:t>
      </w:r>
      <w:r w:rsidRPr="008168C9">
        <w:rPr>
          <w:rFonts w:ascii="Calibri" w:hAnsi="Calibri" w:cs="Calibri"/>
        </w:rPr>
        <w:t xml:space="preserve"> — A Casa Fiat de Cultura </w:t>
      </w:r>
      <w:r w:rsidR="7151AB85" w:rsidRPr="008168C9">
        <w:rPr>
          <w:rFonts w:ascii="Calibri" w:hAnsi="Calibri" w:cs="Calibri"/>
        </w:rPr>
        <w:t>promove o restauro de obras da artista Yara Tup</w:t>
      </w:r>
      <w:r w:rsidR="67130354" w:rsidRPr="008168C9">
        <w:rPr>
          <w:rFonts w:ascii="Calibri" w:hAnsi="Calibri" w:cs="Calibri"/>
        </w:rPr>
        <w:t>ynambá</w:t>
      </w:r>
      <w:r w:rsidR="2A641482" w:rsidRPr="008168C9">
        <w:rPr>
          <w:rFonts w:ascii="Calibri" w:hAnsi="Calibri" w:cs="Calibri"/>
        </w:rPr>
        <w:t xml:space="preserve"> </w:t>
      </w:r>
      <w:r w:rsidR="7151AB85" w:rsidRPr="008168C9">
        <w:rPr>
          <w:rFonts w:ascii="Calibri" w:hAnsi="Calibri" w:cs="Calibri"/>
        </w:rPr>
        <w:t xml:space="preserve">e </w:t>
      </w:r>
      <w:r w:rsidR="4FF554F9" w:rsidRPr="008168C9">
        <w:rPr>
          <w:rFonts w:ascii="Calibri" w:hAnsi="Calibri" w:cs="Calibri"/>
        </w:rPr>
        <w:t>realiz</w:t>
      </w:r>
      <w:r w:rsidR="7235EEB9" w:rsidRPr="008168C9">
        <w:rPr>
          <w:rFonts w:ascii="Calibri" w:hAnsi="Calibri" w:cs="Calibri"/>
        </w:rPr>
        <w:t>a</w:t>
      </w:r>
      <w:r w:rsidR="4FF554F9" w:rsidRPr="008168C9">
        <w:rPr>
          <w:rFonts w:ascii="Calibri" w:hAnsi="Calibri" w:cs="Calibri"/>
        </w:rPr>
        <w:t xml:space="preserve"> “</w:t>
      </w:r>
      <w:r w:rsidRPr="008168C9">
        <w:rPr>
          <w:rFonts w:ascii="Calibri" w:hAnsi="Calibri" w:cs="Calibri"/>
          <w:i/>
          <w:iCs/>
        </w:rPr>
        <w:t>Arte Gravada: acervo do MAP na Casa Fiat de Cultura</w:t>
      </w:r>
      <w:r w:rsidR="4FF554F9" w:rsidRPr="008168C9">
        <w:rPr>
          <w:rFonts w:ascii="Calibri" w:hAnsi="Calibri" w:cs="Calibri"/>
          <w:i/>
          <w:iCs/>
        </w:rPr>
        <w:t>”</w:t>
      </w:r>
      <w:r w:rsidR="00D052F5" w:rsidRPr="008168C9">
        <w:rPr>
          <w:rFonts w:ascii="Calibri" w:hAnsi="Calibri" w:cs="Calibri"/>
        </w:rPr>
        <w:t>,</w:t>
      </w:r>
      <w:r w:rsidRPr="008168C9">
        <w:rPr>
          <w:rFonts w:ascii="Calibri" w:hAnsi="Calibri" w:cs="Calibri"/>
        </w:rPr>
        <w:t xml:space="preserve"> celebrando a cultura mineira</w:t>
      </w:r>
      <w:r w:rsidR="4FF554F9" w:rsidRPr="008168C9">
        <w:rPr>
          <w:rFonts w:ascii="Calibri" w:hAnsi="Calibri" w:cs="Calibri"/>
        </w:rPr>
        <w:t xml:space="preserve">; </w:t>
      </w:r>
      <w:r w:rsidR="37A25A1F" w:rsidRPr="008168C9">
        <w:rPr>
          <w:rFonts w:ascii="Calibri" w:hAnsi="Calibri" w:cs="Calibri"/>
        </w:rPr>
        <w:t xml:space="preserve">com </w:t>
      </w:r>
      <w:r w:rsidR="4FF554F9" w:rsidRPr="008168C9">
        <w:rPr>
          <w:rFonts w:ascii="Calibri" w:hAnsi="Calibri" w:cs="Calibri"/>
        </w:rPr>
        <w:t>“</w:t>
      </w:r>
      <w:r w:rsidRPr="008168C9">
        <w:rPr>
          <w:rFonts w:ascii="Calibri" w:hAnsi="Calibri" w:cs="Calibri"/>
          <w:i/>
          <w:iCs/>
        </w:rPr>
        <w:t>Natureza Transformada</w:t>
      </w:r>
      <w:r w:rsidR="4FF554F9" w:rsidRPr="008168C9">
        <w:rPr>
          <w:rFonts w:ascii="Calibri" w:hAnsi="Calibri" w:cs="Calibri"/>
          <w:i/>
          <w:iCs/>
        </w:rPr>
        <w:t>”</w:t>
      </w:r>
      <w:r w:rsidR="00D052F5" w:rsidRPr="008168C9">
        <w:rPr>
          <w:rFonts w:ascii="Calibri" w:hAnsi="Calibri" w:cs="Calibri"/>
        </w:rPr>
        <w:t>,</w:t>
      </w:r>
      <w:r w:rsidRPr="008168C9">
        <w:rPr>
          <w:rFonts w:ascii="Calibri" w:hAnsi="Calibri" w:cs="Calibri"/>
        </w:rPr>
        <w:t xml:space="preserve"> </w:t>
      </w:r>
      <w:r w:rsidR="0DC61C14" w:rsidRPr="008168C9">
        <w:rPr>
          <w:rFonts w:ascii="Calibri" w:hAnsi="Calibri" w:cs="Calibri"/>
        </w:rPr>
        <w:t>promove o diálogo entre</w:t>
      </w:r>
      <w:r w:rsidRPr="008168C9">
        <w:rPr>
          <w:rFonts w:ascii="Calibri" w:hAnsi="Calibri" w:cs="Calibri"/>
        </w:rPr>
        <w:t xml:space="preserve"> arte, arquitetura e natureza</w:t>
      </w:r>
      <w:r w:rsidR="13D3E257" w:rsidRPr="008168C9">
        <w:rPr>
          <w:rFonts w:ascii="Calibri" w:hAnsi="Calibri" w:cs="Calibri"/>
        </w:rPr>
        <w:t>;</w:t>
      </w:r>
      <w:r w:rsidRPr="008168C9">
        <w:rPr>
          <w:rFonts w:ascii="Calibri" w:hAnsi="Calibri" w:cs="Calibri"/>
        </w:rPr>
        <w:t xml:space="preserve"> </w:t>
      </w:r>
      <w:r w:rsidR="4FF554F9" w:rsidRPr="008168C9">
        <w:rPr>
          <w:rFonts w:ascii="Calibri" w:hAnsi="Calibri" w:cs="Calibri"/>
        </w:rPr>
        <w:t>“</w:t>
      </w:r>
      <w:r w:rsidRPr="008168C9">
        <w:rPr>
          <w:rFonts w:ascii="Calibri" w:hAnsi="Calibri" w:cs="Calibri"/>
          <w:i/>
          <w:iCs/>
        </w:rPr>
        <w:t>Em cada canto</w:t>
      </w:r>
      <w:r w:rsidR="4FF554F9" w:rsidRPr="008168C9">
        <w:rPr>
          <w:rFonts w:ascii="Calibri" w:hAnsi="Calibri" w:cs="Calibri"/>
        </w:rPr>
        <w:t xml:space="preserve">” </w:t>
      </w:r>
      <w:r w:rsidRPr="008168C9">
        <w:rPr>
          <w:rFonts w:ascii="Calibri" w:hAnsi="Calibri" w:cs="Calibri"/>
        </w:rPr>
        <w:t>re</w:t>
      </w:r>
      <w:r w:rsidR="034A2CAF" w:rsidRPr="008168C9">
        <w:rPr>
          <w:rFonts w:ascii="Calibri" w:hAnsi="Calibri" w:cs="Calibri"/>
        </w:rPr>
        <w:t>úne</w:t>
      </w:r>
      <w:r w:rsidRPr="008168C9">
        <w:rPr>
          <w:rFonts w:ascii="Calibri" w:hAnsi="Calibri" w:cs="Calibri"/>
        </w:rPr>
        <w:t xml:space="preserve"> obras </w:t>
      </w:r>
      <w:r w:rsidR="4F74AAF8" w:rsidRPr="008168C9">
        <w:rPr>
          <w:rFonts w:ascii="Calibri" w:hAnsi="Calibri" w:cs="Calibri"/>
        </w:rPr>
        <w:t xml:space="preserve">brasileiras </w:t>
      </w:r>
      <w:r w:rsidRPr="008168C9">
        <w:rPr>
          <w:rFonts w:ascii="Calibri" w:hAnsi="Calibri" w:cs="Calibri"/>
        </w:rPr>
        <w:t>d</w:t>
      </w:r>
      <w:r w:rsidR="4FF554F9" w:rsidRPr="008168C9">
        <w:rPr>
          <w:rFonts w:ascii="Calibri" w:hAnsi="Calibri" w:cs="Calibri"/>
        </w:rPr>
        <w:t>a coleção de Vilma Eid</w:t>
      </w:r>
      <w:r w:rsidR="53D54E58" w:rsidRPr="008168C9">
        <w:rPr>
          <w:rFonts w:ascii="Calibri" w:hAnsi="Calibri" w:cs="Calibri"/>
        </w:rPr>
        <w:t xml:space="preserve">; </w:t>
      </w:r>
      <w:r w:rsidR="3F614FE4" w:rsidRPr="008168C9">
        <w:rPr>
          <w:rFonts w:ascii="Calibri" w:hAnsi="Calibri" w:cs="Calibri"/>
        </w:rPr>
        <w:t xml:space="preserve">e </w:t>
      </w:r>
      <w:r w:rsidRPr="008168C9">
        <w:rPr>
          <w:rFonts w:ascii="Calibri" w:hAnsi="Calibri" w:cs="Calibri"/>
        </w:rPr>
        <w:t xml:space="preserve">a inédita mostra </w:t>
      </w:r>
      <w:r w:rsidR="4FF554F9" w:rsidRPr="008168C9">
        <w:rPr>
          <w:rFonts w:ascii="Calibri" w:hAnsi="Calibri" w:cs="Calibri"/>
        </w:rPr>
        <w:t>“</w:t>
      </w:r>
      <w:r w:rsidRPr="008168C9">
        <w:rPr>
          <w:rFonts w:ascii="Calibri" w:hAnsi="Calibri" w:cs="Calibri"/>
          <w:i/>
          <w:iCs/>
        </w:rPr>
        <w:t>Niki de Saint Phalle. Sonhos de liberdade</w:t>
      </w:r>
      <w:r w:rsidR="4FF554F9" w:rsidRPr="008168C9">
        <w:rPr>
          <w:rFonts w:ascii="Calibri" w:hAnsi="Calibri" w:cs="Calibri"/>
          <w:i/>
          <w:iCs/>
        </w:rPr>
        <w:t>”</w:t>
      </w:r>
      <w:r w:rsidR="5A819C08" w:rsidRPr="008168C9">
        <w:rPr>
          <w:rFonts w:ascii="Calibri" w:hAnsi="Calibri" w:cs="Calibri"/>
          <w:i/>
          <w:iCs/>
        </w:rPr>
        <w:t xml:space="preserve"> marca a Temporada França-Brasil. </w:t>
      </w:r>
      <w:r w:rsidRPr="008168C9">
        <w:rPr>
          <w:rFonts w:ascii="Calibri" w:hAnsi="Calibri" w:cs="Calibri"/>
        </w:rPr>
        <w:t xml:space="preserve"> </w:t>
      </w:r>
      <w:r w:rsidR="35868B71" w:rsidRPr="008168C9">
        <w:rPr>
          <w:rFonts w:ascii="Calibri" w:hAnsi="Calibri" w:cs="Calibri"/>
        </w:rPr>
        <w:t xml:space="preserve">Pela primeira vez no Brasil, realiza a </w:t>
      </w:r>
      <w:r w:rsidRPr="008168C9">
        <w:rPr>
          <w:rFonts w:ascii="Calibri" w:hAnsi="Calibri" w:cs="Calibri"/>
        </w:rPr>
        <w:t xml:space="preserve">exposição de gravuras </w:t>
      </w:r>
      <w:r w:rsidR="4FF554F9" w:rsidRPr="008168C9">
        <w:rPr>
          <w:rFonts w:ascii="Calibri" w:hAnsi="Calibri" w:cs="Calibri"/>
        </w:rPr>
        <w:t>“</w:t>
      </w:r>
      <w:r w:rsidRPr="008168C9">
        <w:rPr>
          <w:rFonts w:ascii="Calibri" w:hAnsi="Calibri" w:cs="Calibri"/>
          <w:i/>
          <w:iCs/>
        </w:rPr>
        <w:t xml:space="preserve">Rembrandt – </w:t>
      </w:r>
      <w:r w:rsidR="4FF554F9" w:rsidRPr="008168C9">
        <w:rPr>
          <w:rFonts w:ascii="Calibri" w:hAnsi="Calibri" w:cs="Calibri"/>
          <w:i/>
          <w:iCs/>
        </w:rPr>
        <w:t>O</w:t>
      </w:r>
      <w:r w:rsidRPr="008168C9">
        <w:rPr>
          <w:rFonts w:ascii="Calibri" w:hAnsi="Calibri" w:cs="Calibri"/>
          <w:i/>
          <w:iCs/>
        </w:rPr>
        <w:t xml:space="preserve"> mestre da luz e da sombra</w:t>
      </w:r>
      <w:r w:rsidR="4FF554F9" w:rsidRPr="008168C9">
        <w:rPr>
          <w:rFonts w:ascii="Calibri" w:hAnsi="Calibri" w:cs="Calibri"/>
          <w:i/>
          <w:iCs/>
        </w:rPr>
        <w:t>”</w:t>
      </w:r>
      <w:r w:rsidRPr="008168C9">
        <w:rPr>
          <w:rFonts w:ascii="Calibri" w:hAnsi="Calibri" w:cs="Calibri"/>
        </w:rPr>
        <w:t xml:space="preserve">. </w:t>
      </w:r>
      <w:r w:rsidR="65D1A13A" w:rsidRPr="008168C9">
        <w:rPr>
          <w:rFonts w:ascii="Calibri" w:hAnsi="Calibri" w:cs="Calibri"/>
        </w:rPr>
        <w:t xml:space="preserve">A instalação “Manguezal”, que conta com a escultura Radici di Mangrovia (Raízes do Mangue), </w:t>
      </w:r>
      <w:r w:rsidR="331E2695" w:rsidRPr="008168C9">
        <w:rPr>
          <w:rFonts w:ascii="Calibri" w:hAnsi="Calibri" w:cs="Calibri"/>
        </w:rPr>
        <w:t>d</w:t>
      </w:r>
      <w:r w:rsidR="507EE3BC" w:rsidRPr="008168C9">
        <w:rPr>
          <w:rFonts w:ascii="Calibri" w:hAnsi="Calibri" w:cs="Calibri"/>
        </w:rPr>
        <w:t xml:space="preserve">os artistas italianos </w:t>
      </w:r>
      <w:r w:rsidR="3B48DCC2" w:rsidRPr="008168C9">
        <w:rPr>
          <w:rFonts w:ascii="Calibri" w:hAnsi="Calibri" w:cs="Calibri"/>
        </w:rPr>
        <w:t>Mariagrazia Abbaldo e Paolo Albertelli</w:t>
      </w:r>
      <w:r w:rsidR="507EE3BC" w:rsidRPr="008168C9">
        <w:rPr>
          <w:rFonts w:ascii="Calibri" w:hAnsi="Calibri" w:cs="Calibri"/>
        </w:rPr>
        <w:t xml:space="preserve"> é doada pela </w:t>
      </w:r>
      <w:r w:rsidR="54D71A6F" w:rsidRPr="008168C9">
        <w:rPr>
          <w:rFonts w:ascii="Calibri" w:hAnsi="Calibri" w:cs="Calibri"/>
        </w:rPr>
        <w:t>Casa Fiat de Cultura</w:t>
      </w:r>
      <w:r w:rsidR="507EE3BC" w:rsidRPr="008168C9">
        <w:rPr>
          <w:rFonts w:ascii="Calibri" w:hAnsi="Calibri" w:cs="Calibri"/>
        </w:rPr>
        <w:t xml:space="preserve"> ao </w:t>
      </w:r>
      <w:r w:rsidR="0EA6720A" w:rsidRPr="008168C9">
        <w:rPr>
          <w:rFonts w:ascii="Calibri" w:hAnsi="Calibri" w:cs="Calibri"/>
        </w:rPr>
        <w:t xml:space="preserve">idg </w:t>
      </w:r>
      <w:r w:rsidR="00D052F5" w:rsidRPr="008168C9">
        <w:rPr>
          <w:rFonts w:ascii="Calibri" w:hAnsi="Calibri" w:cs="Calibri"/>
        </w:rPr>
        <w:t>–</w:t>
      </w:r>
      <w:r w:rsidR="0EA6720A" w:rsidRPr="008168C9">
        <w:rPr>
          <w:rFonts w:ascii="Calibri" w:hAnsi="Calibri" w:cs="Calibri"/>
        </w:rPr>
        <w:t xml:space="preserve"> Instituto de Desenvolvimento e Gestão, responsável por gerir o Museu do Jardim Botânico</w:t>
      </w:r>
      <w:r w:rsidR="507EE3BC" w:rsidRPr="008168C9">
        <w:rPr>
          <w:rFonts w:ascii="Calibri" w:hAnsi="Calibri" w:cs="Calibri"/>
        </w:rPr>
        <w:t>, com exposição dedicada à obra.</w:t>
      </w:r>
    </w:p>
    <w:p w14:paraId="3DBE1064" w14:textId="62FE655D" w:rsidR="0671C59D" w:rsidRDefault="76BD55E3" w:rsidP="00894EC9">
      <w:pPr>
        <w:spacing w:before="100" w:beforeAutospacing="1" w:after="100" w:afterAutospacing="1"/>
        <w:jc w:val="both"/>
        <w:rPr>
          <w:rFonts w:ascii="Calibri" w:hAnsi="Calibri" w:cs="Calibri"/>
        </w:rPr>
      </w:pPr>
      <w:r w:rsidRPr="0671C59D">
        <w:rPr>
          <w:rFonts w:ascii="Calibri" w:hAnsi="Calibri" w:cs="Calibri"/>
          <w:b/>
          <w:bCs/>
        </w:rPr>
        <w:t>2026</w:t>
      </w:r>
      <w:r w:rsidRPr="0671C59D">
        <w:rPr>
          <w:rFonts w:ascii="Calibri" w:hAnsi="Calibri" w:cs="Calibri"/>
        </w:rPr>
        <w:t xml:space="preserve"> – A Casa Fiat de Cultura </w:t>
      </w:r>
      <w:r w:rsidR="11BBE404" w:rsidRPr="0671C59D">
        <w:rPr>
          <w:rFonts w:ascii="Calibri" w:hAnsi="Calibri" w:cs="Calibri"/>
        </w:rPr>
        <w:t xml:space="preserve">celebra 20 anos e abre as comemorações com exposição dedicada a Renoir. </w:t>
      </w:r>
    </w:p>
    <w:p w14:paraId="3718E6B8" w14:textId="7B8A5DAE" w:rsidR="000C02F1" w:rsidRPr="008168C9" w:rsidRDefault="00064E4B" w:rsidP="00A31BC5">
      <w:pPr>
        <w:spacing w:before="100" w:beforeAutospacing="1" w:after="100" w:afterAutospacing="1"/>
        <w:jc w:val="both"/>
        <w:rPr>
          <w:rFonts w:ascii="Calibri" w:hAnsi="Calibri" w:cs="Calibri"/>
          <w:b/>
          <w:bCs/>
        </w:rPr>
      </w:pPr>
      <w:r w:rsidRPr="008168C9">
        <w:rPr>
          <w:rFonts w:ascii="Calibri" w:hAnsi="Calibri" w:cs="Calibri"/>
          <w:b/>
          <w:bCs/>
        </w:rPr>
        <w:t>20</w:t>
      </w:r>
      <w:r w:rsidR="000C02F1" w:rsidRPr="008168C9">
        <w:rPr>
          <w:rFonts w:ascii="Calibri" w:hAnsi="Calibri" w:cs="Calibri"/>
          <w:b/>
          <w:bCs/>
        </w:rPr>
        <w:t xml:space="preserve"> anos da Casa Fiat de Cultura em números</w:t>
      </w:r>
    </w:p>
    <w:p w14:paraId="4B3D8507" w14:textId="77777777" w:rsidR="00D052F5" w:rsidRPr="008168C9" w:rsidRDefault="647DB079" w:rsidP="00D052F5">
      <w:pPr>
        <w:spacing w:after="0" w:line="240" w:lineRule="auto"/>
        <w:jc w:val="both"/>
        <w:rPr>
          <w:rFonts w:ascii="Calibri" w:hAnsi="Calibri" w:cs="Calibri"/>
        </w:rPr>
      </w:pPr>
      <w:r w:rsidRPr="008168C9">
        <w:rPr>
          <w:rFonts w:ascii="Calibri" w:hAnsi="Calibri" w:cs="Calibri"/>
        </w:rPr>
        <w:t>5</w:t>
      </w:r>
      <w:r w:rsidR="43419A68" w:rsidRPr="008168C9">
        <w:rPr>
          <w:rFonts w:ascii="Calibri" w:hAnsi="Calibri" w:cs="Calibri"/>
        </w:rPr>
        <w:t xml:space="preserve"> milhões de visitantes</w:t>
      </w:r>
    </w:p>
    <w:p w14:paraId="27E5D8CF" w14:textId="77777777" w:rsidR="00D052F5" w:rsidRPr="008168C9" w:rsidRDefault="647DB079" w:rsidP="00D052F5">
      <w:pPr>
        <w:spacing w:after="0" w:line="240" w:lineRule="auto"/>
        <w:jc w:val="both"/>
        <w:rPr>
          <w:rFonts w:ascii="Calibri" w:hAnsi="Calibri" w:cs="Calibri"/>
        </w:rPr>
      </w:pPr>
      <w:r w:rsidRPr="008168C9">
        <w:rPr>
          <w:rFonts w:ascii="Calibri" w:hAnsi="Calibri" w:cs="Calibri"/>
        </w:rPr>
        <w:t>800</w:t>
      </w:r>
      <w:r w:rsidR="43419A68" w:rsidRPr="008168C9">
        <w:rPr>
          <w:rFonts w:ascii="Calibri" w:hAnsi="Calibri" w:cs="Calibri"/>
        </w:rPr>
        <w:t xml:space="preserve"> mil jovens, crianças e professores atendidos pelo Programa Educativo</w:t>
      </w:r>
    </w:p>
    <w:p w14:paraId="28AA0ADA" w14:textId="77777777" w:rsidR="00D052F5" w:rsidRPr="008168C9" w:rsidRDefault="647DB079" w:rsidP="00D052F5">
      <w:pPr>
        <w:spacing w:after="0" w:line="240" w:lineRule="auto"/>
        <w:jc w:val="both"/>
        <w:rPr>
          <w:rFonts w:ascii="Calibri" w:hAnsi="Calibri" w:cs="Calibri"/>
        </w:rPr>
      </w:pPr>
      <w:r w:rsidRPr="008168C9">
        <w:rPr>
          <w:rFonts w:ascii="Calibri" w:hAnsi="Calibri" w:cs="Calibri"/>
        </w:rPr>
        <w:t>110</w:t>
      </w:r>
      <w:r w:rsidR="43419A68" w:rsidRPr="008168C9">
        <w:rPr>
          <w:rFonts w:ascii="Calibri" w:hAnsi="Calibri" w:cs="Calibri"/>
        </w:rPr>
        <w:t xml:space="preserve"> exposições de acervos internacionais e nacionais</w:t>
      </w:r>
    </w:p>
    <w:p w14:paraId="77D0C10F" w14:textId="77777777" w:rsidR="00D052F5" w:rsidRPr="008168C9" w:rsidRDefault="43419A68" w:rsidP="00D052F5">
      <w:pPr>
        <w:spacing w:after="0" w:line="240" w:lineRule="auto"/>
        <w:jc w:val="both"/>
        <w:rPr>
          <w:rFonts w:ascii="Calibri" w:hAnsi="Calibri" w:cs="Calibri"/>
        </w:rPr>
      </w:pPr>
      <w:r w:rsidRPr="008168C9">
        <w:rPr>
          <w:rFonts w:ascii="Calibri" w:hAnsi="Calibri" w:cs="Calibri"/>
        </w:rPr>
        <w:t xml:space="preserve">Mais de </w:t>
      </w:r>
      <w:r w:rsidR="34918556" w:rsidRPr="008168C9">
        <w:rPr>
          <w:rFonts w:ascii="Calibri" w:hAnsi="Calibri" w:cs="Calibri"/>
        </w:rPr>
        <w:t>3,5</w:t>
      </w:r>
      <w:r w:rsidRPr="008168C9">
        <w:rPr>
          <w:rFonts w:ascii="Calibri" w:hAnsi="Calibri" w:cs="Calibri"/>
        </w:rPr>
        <w:t xml:space="preserve"> mil obras de arte</w:t>
      </w:r>
      <w:r w:rsidR="7864D84D" w:rsidRPr="008168C9">
        <w:rPr>
          <w:rFonts w:ascii="Calibri" w:hAnsi="Calibri" w:cs="Calibri"/>
        </w:rPr>
        <w:t xml:space="preserve"> apresentadas</w:t>
      </w:r>
    </w:p>
    <w:p w14:paraId="578E3F0C" w14:textId="77777777" w:rsidR="00D052F5" w:rsidRPr="008168C9" w:rsidRDefault="43419A68" w:rsidP="00D052F5">
      <w:pPr>
        <w:spacing w:after="0" w:line="240" w:lineRule="auto"/>
        <w:jc w:val="both"/>
        <w:rPr>
          <w:rFonts w:ascii="Calibri" w:hAnsi="Calibri" w:cs="Calibri"/>
        </w:rPr>
      </w:pPr>
      <w:r w:rsidRPr="008168C9">
        <w:rPr>
          <w:rFonts w:ascii="Calibri" w:hAnsi="Calibri" w:cs="Calibri"/>
        </w:rPr>
        <w:t>Mais de 100 instituições parceiras em todo o mundo</w:t>
      </w:r>
    </w:p>
    <w:p w14:paraId="086F88D4" w14:textId="77777777" w:rsidR="00D052F5" w:rsidRPr="008168C9" w:rsidRDefault="43419A68" w:rsidP="00D052F5">
      <w:pPr>
        <w:spacing w:after="0" w:line="240" w:lineRule="auto"/>
        <w:jc w:val="both"/>
        <w:rPr>
          <w:rFonts w:ascii="Calibri" w:hAnsi="Calibri" w:cs="Calibri"/>
        </w:rPr>
      </w:pPr>
      <w:r w:rsidRPr="008168C9">
        <w:rPr>
          <w:rFonts w:ascii="Calibri" w:hAnsi="Calibri" w:cs="Calibri"/>
        </w:rPr>
        <w:t>13 itinerâncias realizadas, promovendo a circulação dos acervos e o acesso às</w:t>
      </w:r>
      <w:r w:rsidR="00D052F5" w:rsidRPr="008168C9">
        <w:rPr>
          <w:rFonts w:ascii="Calibri" w:hAnsi="Calibri" w:cs="Calibri"/>
        </w:rPr>
        <w:t xml:space="preserve"> </w:t>
      </w:r>
      <w:r w:rsidRPr="008168C9">
        <w:rPr>
          <w:rFonts w:ascii="Calibri" w:hAnsi="Calibri" w:cs="Calibri"/>
        </w:rPr>
        <w:t>exposições em São Paulo, Rio de Janeiro, Porto Alegre, Brasília e Buenos Aires</w:t>
      </w:r>
    </w:p>
    <w:p w14:paraId="5E46C44B" w14:textId="77777777" w:rsidR="00D052F5" w:rsidRPr="008168C9" w:rsidRDefault="43419A68" w:rsidP="00D052F5">
      <w:pPr>
        <w:spacing w:after="0" w:line="240" w:lineRule="auto"/>
        <w:jc w:val="both"/>
        <w:rPr>
          <w:rFonts w:ascii="Calibri" w:hAnsi="Calibri" w:cs="Calibri"/>
        </w:rPr>
      </w:pPr>
      <w:r w:rsidRPr="008168C9">
        <w:rPr>
          <w:rFonts w:ascii="Calibri" w:hAnsi="Calibri" w:cs="Calibri"/>
        </w:rPr>
        <w:t>11 prêmios de Comunicação e Desenvolvimento Cultural</w:t>
      </w:r>
    </w:p>
    <w:p w14:paraId="78EE8289" w14:textId="77777777" w:rsidR="00D052F5" w:rsidRPr="008168C9" w:rsidRDefault="647DB079" w:rsidP="00D052F5">
      <w:pPr>
        <w:spacing w:after="0" w:line="240" w:lineRule="auto"/>
        <w:jc w:val="both"/>
        <w:rPr>
          <w:rFonts w:ascii="Calibri" w:hAnsi="Calibri" w:cs="Calibri"/>
        </w:rPr>
      </w:pPr>
      <w:r w:rsidRPr="008168C9">
        <w:rPr>
          <w:rFonts w:ascii="Calibri" w:hAnsi="Calibri" w:cs="Calibri"/>
        </w:rPr>
        <w:t>48</w:t>
      </w:r>
      <w:r w:rsidR="43419A68" w:rsidRPr="008168C9">
        <w:rPr>
          <w:rFonts w:ascii="Calibri" w:hAnsi="Calibri" w:cs="Calibri"/>
        </w:rPr>
        <w:t xml:space="preserve"> novos artistas contemplados na seleção da Piccola Galleria</w:t>
      </w:r>
    </w:p>
    <w:p w14:paraId="55B54246" w14:textId="77777777" w:rsidR="00D052F5" w:rsidRPr="008168C9" w:rsidRDefault="647DB079" w:rsidP="00D052F5">
      <w:pPr>
        <w:spacing w:after="0" w:line="240" w:lineRule="auto"/>
        <w:jc w:val="both"/>
        <w:rPr>
          <w:rFonts w:ascii="Calibri" w:hAnsi="Calibri" w:cs="Calibri"/>
        </w:rPr>
      </w:pPr>
      <w:r w:rsidRPr="008168C9">
        <w:rPr>
          <w:rFonts w:ascii="Calibri" w:hAnsi="Calibri" w:cs="Calibri"/>
        </w:rPr>
        <w:t xml:space="preserve">11 </w:t>
      </w:r>
      <w:r w:rsidR="43419A68" w:rsidRPr="008168C9">
        <w:rPr>
          <w:rFonts w:ascii="Calibri" w:hAnsi="Calibri" w:cs="Calibri"/>
        </w:rPr>
        <w:t>presépios colaborativos com a participação do público</w:t>
      </w:r>
    </w:p>
    <w:p w14:paraId="3AE084DE" w14:textId="77777777" w:rsidR="00D052F5" w:rsidRPr="008168C9" w:rsidRDefault="43419A68" w:rsidP="00D052F5">
      <w:pPr>
        <w:spacing w:after="0" w:line="240" w:lineRule="auto"/>
        <w:jc w:val="both"/>
        <w:rPr>
          <w:rFonts w:ascii="Calibri" w:hAnsi="Calibri" w:cs="Calibri"/>
        </w:rPr>
      </w:pPr>
      <w:r w:rsidRPr="008168C9">
        <w:rPr>
          <w:rFonts w:ascii="Calibri" w:hAnsi="Calibri" w:cs="Calibri"/>
        </w:rPr>
        <w:t>Mais de 200 empregos diretos e indiretos a cada exposição</w:t>
      </w:r>
    </w:p>
    <w:p w14:paraId="336F02F5" w14:textId="68E2421B" w:rsidR="006129EB" w:rsidRDefault="3BFA6FEA" w:rsidP="00D03098">
      <w:pPr>
        <w:spacing w:after="0" w:line="240" w:lineRule="auto"/>
        <w:jc w:val="both"/>
        <w:rPr>
          <w:rFonts w:ascii="Calibri" w:hAnsi="Calibri" w:cs="Calibri"/>
        </w:rPr>
      </w:pPr>
      <w:r w:rsidRPr="008168C9">
        <w:rPr>
          <w:rFonts w:ascii="Calibri" w:hAnsi="Calibri" w:cs="Calibri"/>
        </w:rPr>
        <w:t xml:space="preserve">750 </w:t>
      </w:r>
      <w:r w:rsidR="79CDE9EE" w:rsidRPr="008168C9">
        <w:rPr>
          <w:rFonts w:ascii="Calibri" w:hAnsi="Calibri" w:cs="Calibri"/>
        </w:rPr>
        <w:t xml:space="preserve">pessoas atendidas em grupos </w:t>
      </w:r>
      <w:r w:rsidR="2FBEA9FC" w:rsidRPr="008168C9">
        <w:rPr>
          <w:rFonts w:ascii="Calibri" w:hAnsi="Calibri" w:cs="Calibri"/>
        </w:rPr>
        <w:t>PCDs</w:t>
      </w:r>
      <w:r w:rsidR="79CDE9EE" w:rsidRPr="008168C9">
        <w:rPr>
          <w:rFonts w:ascii="Calibri" w:hAnsi="Calibri" w:cs="Calibri"/>
        </w:rPr>
        <w:t>, inclusiv</w:t>
      </w:r>
      <w:r w:rsidR="3A99DBD4" w:rsidRPr="008168C9">
        <w:rPr>
          <w:rFonts w:ascii="Calibri" w:hAnsi="Calibri" w:cs="Calibri"/>
        </w:rPr>
        <w:t>o</w:t>
      </w:r>
      <w:r w:rsidR="79CDE9EE" w:rsidRPr="008168C9">
        <w:rPr>
          <w:rFonts w:ascii="Calibri" w:hAnsi="Calibri" w:cs="Calibri"/>
        </w:rPr>
        <w:t>s, socio</w:t>
      </w:r>
      <w:r w:rsidR="349DFDA6" w:rsidRPr="008168C9">
        <w:rPr>
          <w:rFonts w:ascii="Calibri" w:hAnsi="Calibri" w:cs="Calibri"/>
        </w:rPr>
        <w:t>e</w:t>
      </w:r>
      <w:r w:rsidR="79CDE9EE" w:rsidRPr="008168C9">
        <w:rPr>
          <w:rFonts w:ascii="Calibri" w:hAnsi="Calibri" w:cs="Calibri"/>
        </w:rPr>
        <w:t>ducativ</w:t>
      </w:r>
      <w:r w:rsidR="5C2D4C48" w:rsidRPr="008168C9">
        <w:rPr>
          <w:rFonts w:ascii="Calibri" w:hAnsi="Calibri" w:cs="Calibri"/>
        </w:rPr>
        <w:t>o</w:t>
      </w:r>
      <w:r w:rsidR="79CDE9EE" w:rsidRPr="008168C9">
        <w:rPr>
          <w:rFonts w:ascii="Calibri" w:hAnsi="Calibri" w:cs="Calibri"/>
        </w:rPr>
        <w:t>s e de diversidade</w:t>
      </w:r>
    </w:p>
    <w:p w14:paraId="56284516" w14:textId="77777777" w:rsidR="00D03098" w:rsidRPr="00D03098" w:rsidRDefault="00D03098" w:rsidP="00D03098">
      <w:pPr>
        <w:spacing w:after="0" w:line="240" w:lineRule="auto"/>
        <w:jc w:val="both"/>
        <w:rPr>
          <w:rFonts w:ascii="Calibri" w:hAnsi="Calibri" w:cs="Calibri"/>
        </w:rPr>
      </w:pPr>
    </w:p>
    <w:p w14:paraId="57AFE7FF" w14:textId="77777777" w:rsidR="00894EC9" w:rsidRDefault="00894EC9" w:rsidP="00AB0AC8">
      <w:pPr>
        <w:jc w:val="both"/>
        <w:rPr>
          <w:rFonts w:ascii="Calibri" w:hAnsi="Calibri" w:cs="Calibri"/>
          <w:b/>
          <w:bCs/>
          <w:u w:val="single"/>
        </w:rPr>
      </w:pPr>
    </w:p>
    <w:p w14:paraId="1606BC95" w14:textId="548399CB" w:rsidR="00264FA8" w:rsidRDefault="00264FA8" w:rsidP="00AB0AC8">
      <w:pPr>
        <w:jc w:val="both"/>
        <w:rPr>
          <w:rFonts w:ascii="Calibri" w:hAnsi="Calibri" w:cs="Calibri"/>
          <w:b/>
          <w:bCs/>
          <w:u w:val="single"/>
        </w:rPr>
      </w:pPr>
      <w:r w:rsidRPr="008168C9">
        <w:rPr>
          <w:rFonts w:ascii="Calibri" w:hAnsi="Calibri" w:cs="Calibri"/>
          <w:b/>
          <w:bCs/>
          <w:u w:val="single"/>
        </w:rPr>
        <w:lastRenderedPageBreak/>
        <w:t>SERVIÇO</w:t>
      </w:r>
    </w:p>
    <w:p w14:paraId="661A556E" w14:textId="1FC2CFEB" w:rsidR="00081257" w:rsidRDefault="00081257" w:rsidP="00081257">
      <w:pPr>
        <w:spacing w:line="276" w:lineRule="auto"/>
        <w:rPr>
          <w:rFonts w:ascii="Calibri" w:hAnsi="Calibri" w:cs="Calibri"/>
        </w:rPr>
      </w:pPr>
      <w:r w:rsidRPr="00081257">
        <w:rPr>
          <w:rFonts w:ascii="Calibri" w:hAnsi="Calibri" w:cs="Calibri"/>
          <w:b/>
          <w:bCs/>
        </w:rPr>
        <w:t>Exposição Renoir na Casa Fiat de Cultura</w:t>
      </w:r>
      <w:r>
        <w:rPr>
          <w:rFonts w:ascii="Calibri" w:hAnsi="Calibri" w:cs="Calibri"/>
          <w:b/>
          <w:bCs/>
        </w:rPr>
        <w:br/>
      </w:r>
      <w:r w:rsidRPr="00081257">
        <w:rPr>
          <w:rFonts w:ascii="Calibri" w:hAnsi="Calibri" w:cs="Calibri"/>
          <w:b/>
          <w:bCs/>
        </w:rPr>
        <w:t xml:space="preserve">Período expositivo: </w:t>
      </w:r>
      <w:r w:rsidR="00AE35E1">
        <w:rPr>
          <w:rFonts w:ascii="Calibri" w:hAnsi="Calibri" w:cs="Calibri"/>
          <w:b/>
          <w:bCs/>
        </w:rPr>
        <w:t>até</w:t>
      </w:r>
      <w:r w:rsidRPr="00081257">
        <w:rPr>
          <w:rFonts w:ascii="Calibri" w:hAnsi="Calibri" w:cs="Calibri"/>
          <w:b/>
          <w:bCs/>
        </w:rPr>
        <w:t xml:space="preserve"> 10 de maio de 2026</w:t>
      </w:r>
      <w:r>
        <w:rPr>
          <w:rFonts w:ascii="Calibri" w:hAnsi="Calibri" w:cs="Calibri"/>
          <w:b/>
          <w:bCs/>
        </w:rPr>
        <w:br/>
      </w:r>
      <w:r w:rsidRPr="25CC72FC">
        <w:rPr>
          <w:rFonts w:ascii="Calibri" w:hAnsi="Calibri" w:cs="Calibri"/>
          <w:b/>
          <w:bCs/>
        </w:rPr>
        <w:t>Visitação presencial: </w:t>
      </w:r>
      <w:r w:rsidRPr="25CC72FC">
        <w:rPr>
          <w:rFonts w:ascii="Calibri" w:hAnsi="Calibri" w:cs="Calibri"/>
        </w:rPr>
        <w:t>terça-feira a sexta-feira das 10h às 21h; sábados, domingos e feriados, das 10h às 18h (exceto segundas-feiras)  </w:t>
      </w:r>
      <w:r>
        <w:br/>
      </w:r>
      <w:r w:rsidRPr="25CC72FC">
        <w:rPr>
          <w:rFonts w:ascii="Calibri" w:hAnsi="Calibri" w:cs="Calibri"/>
          <w:b/>
          <w:bCs/>
        </w:rPr>
        <w:t>Entrada gratuita</w:t>
      </w:r>
    </w:p>
    <w:p w14:paraId="60F9E4CD" w14:textId="2B4B73AE" w:rsidR="00264FA8" w:rsidRPr="008168C9" w:rsidRDefault="00264FA8" w:rsidP="00264FA8">
      <w:pPr>
        <w:rPr>
          <w:rFonts w:ascii="Calibri" w:hAnsi="Calibri" w:cs="Calibri"/>
        </w:rPr>
      </w:pPr>
      <w:r w:rsidRPr="008168C9">
        <w:rPr>
          <w:rFonts w:ascii="Calibri" w:hAnsi="Calibri" w:cs="Calibri"/>
          <w:b/>
          <w:bCs/>
        </w:rPr>
        <w:t>Casa Fiat de Cultura  </w:t>
      </w:r>
      <w:r w:rsidRPr="008168C9">
        <w:rPr>
          <w:rFonts w:ascii="Calibri" w:hAnsi="Calibri" w:cs="Calibri"/>
        </w:rPr>
        <w:t> </w:t>
      </w:r>
      <w:r w:rsidRPr="008168C9">
        <w:rPr>
          <w:rFonts w:ascii="Calibri" w:hAnsi="Calibri" w:cs="Calibri"/>
        </w:rPr>
        <w:br/>
        <w:t>Praça da Liberdade, 10 – Funcionários – Belo Horizonte/MG </w:t>
      </w:r>
      <w:r w:rsidRPr="008168C9">
        <w:rPr>
          <w:rFonts w:ascii="Calibri" w:hAnsi="Calibri" w:cs="Calibri"/>
        </w:rPr>
        <w:br/>
        <w:t>Circuito Liberdade</w:t>
      </w:r>
    </w:p>
    <w:p w14:paraId="6DCB6A95" w14:textId="77777777" w:rsidR="00264FA8" w:rsidRPr="008168C9" w:rsidRDefault="00264FA8" w:rsidP="00264FA8">
      <w:pPr>
        <w:rPr>
          <w:rFonts w:ascii="Calibri" w:hAnsi="Calibri" w:cs="Calibri"/>
        </w:rPr>
      </w:pPr>
      <w:r w:rsidRPr="008168C9">
        <w:rPr>
          <w:rFonts w:ascii="Calibri" w:hAnsi="Calibri" w:cs="Calibri"/>
          <w:b/>
          <w:bCs/>
        </w:rPr>
        <w:t>Horário de Funcionamento</w:t>
      </w:r>
      <w:r w:rsidRPr="008168C9">
        <w:rPr>
          <w:rFonts w:ascii="Calibri" w:hAnsi="Calibri" w:cs="Calibri"/>
        </w:rPr>
        <w:br/>
        <w:t>Terça-feira a sexta-feira, das 10h às 21h  </w:t>
      </w:r>
      <w:r w:rsidRPr="008168C9">
        <w:rPr>
          <w:rFonts w:ascii="Calibri" w:hAnsi="Calibri" w:cs="Calibri"/>
        </w:rPr>
        <w:br/>
        <w:t>Sábado, domingo e feriado, das 10h às 18h   </w:t>
      </w:r>
    </w:p>
    <w:p w14:paraId="2FC4B55D" w14:textId="77777777" w:rsidR="00264FA8" w:rsidRPr="008168C9" w:rsidRDefault="00264FA8" w:rsidP="00264FA8">
      <w:pPr>
        <w:rPr>
          <w:rFonts w:ascii="Calibri" w:hAnsi="Calibri" w:cs="Calibri"/>
        </w:rPr>
      </w:pPr>
      <w:r w:rsidRPr="008168C9">
        <w:rPr>
          <w:rFonts w:ascii="Calibri" w:hAnsi="Calibri" w:cs="Calibri"/>
          <w:b/>
          <w:bCs/>
        </w:rPr>
        <w:t>Informações  </w:t>
      </w:r>
      <w:r w:rsidRPr="008168C9">
        <w:rPr>
          <w:rFonts w:ascii="Calibri" w:hAnsi="Calibri" w:cs="Calibri"/>
        </w:rPr>
        <w:br/>
      </w:r>
      <w:hyperlink r:id="rId13" w:tgtFrame="_blank" w:history="1">
        <w:r w:rsidRPr="008168C9">
          <w:rPr>
            <w:rStyle w:val="Hyperlink"/>
            <w:rFonts w:ascii="Calibri" w:hAnsi="Calibri" w:cs="Calibri"/>
            <w:color w:val="auto"/>
          </w:rPr>
          <w:t>www.casafiatdecultura.com.br</w:t>
        </w:r>
      </w:hyperlink>
      <w:r w:rsidRPr="008168C9">
        <w:rPr>
          <w:rFonts w:ascii="Calibri" w:hAnsi="Calibri" w:cs="Calibri"/>
        </w:rPr>
        <w:t>   </w:t>
      </w:r>
      <w:r w:rsidRPr="008168C9">
        <w:rPr>
          <w:rFonts w:ascii="Calibri" w:hAnsi="Calibri" w:cs="Calibri"/>
        </w:rPr>
        <w:br/>
      </w:r>
      <w:hyperlink r:id="rId14" w:tgtFrame="_blank" w:history="1">
        <w:r w:rsidRPr="008168C9">
          <w:rPr>
            <w:rStyle w:val="Hyperlink"/>
            <w:rFonts w:ascii="Calibri" w:hAnsi="Calibri" w:cs="Calibri"/>
            <w:color w:val="auto"/>
          </w:rPr>
          <w:t>casafiatdecultura@stellantis.com</w:t>
        </w:r>
      </w:hyperlink>
      <w:r w:rsidRPr="008168C9">
        <w:rPr>
          <w:rFonts w:ascii="Calibri" w:hAnsi="Calibri" w:cs="Calibri"/>
        </w:rPr>
        <w:t>  </w:t>
      </w:r>
      <w:r w:rsidRPr="008168C9">
        <w:rPr>
          <w:rFonts w:ascii="Calibri" w:hAnsi="Calibri" w:cs="Calibri"/>
        </w:rPr>
        <w:br/>
      </w:r>
      <w:hyperlink r:id="rId15" w:tgtFrame="_blank" w:history="1">
        <w:r w:rsidRPr="008168C9">
          <w:rPr>
            <w:rStyle w:val="Hyperlink"/>
            <w:rFonts w:ascii="Calibri" w:hAnsi="Calibri" w:cs="Calibri"/>
            <w:color w:val="auto"/>
          </w:rPr>
          <w:t>facebook.com.br/casafiatdecultura</w:t>
        </w:r>
      </w:hyperlink>
      <w:r w:rsidRPr="008168C9">
        <w:rPr>
          <w:rFonts w:ascii="Calibri" w:hAnsi="Calibri" w:cs="Calibri"/>
        </w:rPr>
        <w:t>  </w:t>
      </w:r>
      <w:r w:rsidRPr="008168C9">
        <w:rPr>
          <w:rFonts w:ascii="Calibri" w:hAnsi="Calibri" w:cs="Calibri"/>
        </w:rPr>
        <w:br/>
        <w:t>Instagram: @casafiatdecultura  </w:t>
      </w:r>
      <w:r w:rsidRPr="008168C9">
        <w:rPr>
          <w:rFonts w:ascii="Calibri" w:hAnsi="Calibri" w:cs="Calibri"/>
        </w:rPr>
        <w:br/>
        <w:t>X: @casafiat  </w:t>
      </w:r>
      <w:r w:rsidRPr="008168C9">
        <w:rPr>
          <w:rFonts w:ascii="Calibri" w:hAnsi="Calibri" w:cs="Calibri"/>
        </w:rPr>
        <w:br/>
        <w:t>YouTube: Casa Fiat de Cultura  </w:t>
      </w:r>
    </w:p>
    <w:p w14:paraId="286E8588" w14:textId="342D35A8" w:rsidR="00264FA8" w:rsidRPr="008168C9" w:rsidRDefault="7509D61C" w:rsidP="00264FA8">
      <w:pPr>
        <w:rPr>
          <w:rFonts w:ascii="Calibri" w:hAnsi="Calibri" w:cs="Calibri"/>
        </w:rPr>
      </w:pPr>
      <w:r w:rsidRPr="008168C9">
        <w:rPr>
          <w:rFonts w:ascii="Calibri" w:hAnsi="Calibri" w:cs="Calibri"/>
          <w:b/>
          <w:bCs/>
          <w:u w:val="single"/>
        </w:rPr>
        <w:t>Informações para a imprensa</w:t>
      </w:r>
      <w:r w:rsidR="00264FA8" w:rsidRPr="008168C9">
        <w:br/>
      </w:r>
      <w:r w:rsidRPr="008168C9">
        <w:rPr>
          <w:rFonts w:ascii="Calibri" w:hAnsi="Calibri" w:cs="Calibri"/>
          <w:b/>
          <w:bCs/>
        </w:rPr>
        <w:t>Personal Press  </w:t>
      </w:r>
      <w:r w:rsidR="00264FA8" w:rsidRPr="008168C9">
        <w:br/>
      </w:r>
      <w:r w:rsidRPr="008168C9">
        <w:rPr>
          <w:rFonts w:ascii="Calibri" w:hAnsi="Calibri" w:cs="Calibri"/>
        </w:rPr>
        <w:t>Polliane Eliziário – </w:t>
      </w:r>
      <w:hyperlink r:id="rId16">
        <w:r w:rsidRPr="008168C9">
          <w:rPr>
            <w:rStyle w:val="Hyperlink"/>
            <w:rFonts w:ascii="Calibri" w:hAnsi="Calibri" w:cs="Calibri"/>
            <w:color w:val="auto"/>
          </w:rPr>
          <w:t>polliane.eliziario@personalpress.jor.br</w:t>
        </w:r>
      </w:hyperlink>
      <w:r w:rsidRPr="008168C9">
        <w:rPr>
          <w:rFonts w:ascii="Calibri" w:hAnsi="Calibri" w:cs="Calibri"/>
        </w:rPr>
        <w:t> – (31) 99788-3029  </w:t>
      </w:r>
      <w:r w:rsidR="00264FA8" w:rsidRPr="008168C9">
        <w:br/>
      </w:r>
      <w:r w:rsidRPr="008168C9">
        <w:rPr>
          <w:rFonts w:ascii="Calibri" w:hAnsi="Calibri" w:cs="Calibri"/>
        </w:rPr>
        <w:t>Raquel Braga – </w:t>
      </w:r>
      <w:hyperlink r:id="rId17">
        <w:r w:rsidRPr="008168C9">
          <w:rPr>
            <w:rStyle w:val="Hyperlink"/>
            <w:rFonts w:ascii="Calibri" w:hAnsi="Calibri" w:cs="Calibri"/>
            <w:color w:val="auto"/>
          </w:rPr>
          <w:t>raquel.braga@personalpress.jor.br</w:t>
        </w:r>
      </w:hyperlink>
      <w:r w:rsidRPr="008168C9">
        <w:rPr>
          <w:rFonts w:ascii="Calibri" w:hAnsi="Calibri" w:cs="Calibri"/>
        </w:rPr>
        <w:t> </w:t>
      </w:r>
      <w:r w:rsidR="006727C4" w:rsidRPr="008168C9">
        <w:rPr>
          <w:rFonts w:ascii="Calibri" w:hAnsi="Calibri" w:cs="Calibri"/>
        </w:rPr>
        <w:t>–</w:t>
      </w:r>
      <w:r w:rsidRPr="008168C9">
        <w:rPr>
          <w:rFonts w:ascii="Calibri" w:hAnsi="Calibri" w:cs="Calibri"/>
        </w:rPr>
        <w:t xml:space="preserve"> (31) 99548-9158</w:t>
      </w:r>
    </w:p>
    <w:p w14:paraId="35B4E7F1" w14:textId="4F8EF876" w:rsidR="68275987" w:rsidRPr="008168C9" w:rsidRDefault="68275987" w:rsidP="68275987">
      <w:pPr>
        <w:jc w:val="both"/>
        <w:rPr>
          <w:rFonts w:ascii="Calibri" w:hAnsi="Calibri" w:cs="Calibri"/>
        </w:rPr>
      </w:pPr>
    </w:p>
    <w:sectPr w:rsidR="68275987" w:rsidRPr="008168C9">
      <w:headerReference w:type="default" r:id="rId18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ECFFED" w14:textId="77777777" w:rsidR="00FC7475" w:rsidRDefault="00FC7475" w:rsidP="00C15757">
      <w:pPr>
        <w:spacing w:after="0" w:line="240" w:lineRule="auto"/>
      </w:pPr>
      <w:r>
        <w:separator/>
      </w:r>
    </w:p>
  </w:endnote>
  <w:endnote w:type="continuationSeparator" w:id="0">
    <w:p w14:paraId="3617CD30" w14:textId="77777777" w:rsidR="00FC7475" w:rsidRDefault="00FC7475" w:rsidP="00C157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18849B" w14:textId="77777777" w:rsidR="00FC7475" w:rsidRDefault="00FC7475" w:rsidP="00C15757">
      <w:pPr>
        <w:spacing w:after="0" w:line="240" w:lineRule="auto"/>
      </w:pPr>
      <w:r>
        <w:separator/>
      </w:r>
    </w:p>
  </w:footnote>
  <w:footnote w:type="continuationSeparator" w:id="0">
    <w:p w14:paraId="367CC1A7" w14:textId="77777777" w:rsidR="00FC7475" w:rsidRDefault="00FC7475" w:rsidP="00C1575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F77FE0" w14:textId="38DDF2B6" w:rsidR="00C15757" w:rsidRDefault="00C15757" w:rsidP="00C15757">
    <w:pPr>
      <w:pStyle w:val="Cabealho"/>
      <w:jc w:val="right"/>
    </w:pPr>
    <w:r>
      <w:rPr>
        <w:noProof/>
      </w:rPr>
      <w:drawing>
        <wp:inline distT="0" distB="0" distL="0" distR="0" wp14:anchorId="5B0E3DB9" wp14:editId="2C87FFF6">
          <wp:extent cx="1598192" cy="330200"/>
          <wp:effectExtent l="0" t="0" r="2540" b="0"/>
          <wp:docPr id="1379550617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79550617" name="Imagem 137955061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63141" cy="34361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274D8959" w14:textId="77777777" w:rsidR="00C15757" w:rsidRDefault="00C15757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0AC8"/>
    <w:rsid w:val="00011C2F"/>
    <w:rsid w:val="000646E8"/>
    <w:rsid w:val="00064E4B"/>
    <w:rsid w:val="00081257"/>
    <w:rsid w:val="000B07C3"/>
    <w:rsid w:val="000C02F1"/>
    <w:rsid w:val="000C3B20"/>
    <w:rsid w:val="000D254D"/>
    <w:rsid w:val="000E3F34"/>
    <w:rsid w:val="000F2AC3"/>
    <w:rsid w:val="001300D1"/>
    <w:rsid w:val="00141130"/>
    <w:rsid w:val="0016320E"/>
    <w:rsid w:val="001640E6"/>
    <w:rsid w:val="0017608B"/>
    <w:rsid w:val="00186537"/>
    <w:rsid w:val="001B29CF"/>
    <w:rsid w:val="00220EA5"/>
    <w:rsid w:val="0022136E"/>
    <w:rsid w:val="00242D88"/>
    <w:rsid w:val="00255896"/>
    <w:rsid w:val="00260D35"/>
    <w:rsid w:val="00264FA8"/>
    <w:rsid w:val="002941AE"/>
    <w:rsid w:val="00297A18"/>
    <w:rsid w:val="002C7A7B"/>
    <w:rsid w:val="002E2EB8"/>
    <w:rsid w:val="00310913"/>
    <w:rsid w:val="003144BD"/>
    <w:rsid w:val="00366A81"/>
    <w:rsid w:val="003C770E"/>
    <w:rsid w:val="003E601C"/>
    <w:rsid w:val="004105C3"/>
    <w:rsid w:val="004177C4"/>
    <w:rsid w:val="00434B0E"/>
    <w:rsid w:val="004477D3"/>
    <w:rsid w:val="00470038"/>
    <w:rsid w:val="00473CE4"/>
    <w:rsid w:val="004A25DC"/>
    <w:rsid w:val="004A2692"/>
    <w:rsid w:val="004B5747"/>
    <w:rsid w:val="004D7890"/>
    <w:rsid w:val="004E2887"/>
    <w:rsid w:val="005172D3"/>
    <w:rsid w:val="00521750"/>
    <w:rsid w:val="00533D09"/>
    <w:rsid w:val="0055052B"/>
    <w:rsid w:val="0058722B"/>
    <w:rsid w:val="00587459"/>
    <w:rsid w:val="00594DBD"/>
    <w:rsid w:val="005D5400"/>
    <w:rsid w:val="005E4AA0"/>
    <w:rsid w:val="005F3F67"/>
    <w:rsid w:val="005F4211"/>
    <w:rsid w:val="005F6C9A"/>
    <w:rsid w:val="006056AB"/>
    <w:rsid w:val="00612641"/>
    <w:rsid w:val="006129EB"/>
    <w:rsid w:val="0061724E"/>
    <w:rsid w:val="006727C4"/>
    <w:rsid w:val="006A4FE7"/>
    <w:rsid w:val="006B22A2"/>
    <w:rsid w:val="006C0D99"/>
    <w:rsid w:val="006E1702"/>
    <w:rsid w:val="006E4232"/>
    <w:rsid w:val="0070706D"/>
    <w:rsid w:val="00715992"/>
    <w:rsid w:val="00726EBC"/>
    <w:rsid w:val="00731AFA"/>
    <w:rsid w:val="00737069"/>
    <w:rsid w:val="00751AD7"/>
    <w:rsid w:val="0078066A"/>
    <w:rsid w:val="0078361D"/>
    <w:rsid w:val="007C7083"/>
    <w:rsid w:val="007D2CB5"/>
    <w:rsid w:val="007E74A5"/>
    <w:rsid w:val="007F1858"/>
    <w:rsid w:val="007F63DB"/>
    <w:rsid w:val="0080083D"/>
    <w:rsid w:val="008168C9"/>
    <w:rsid w:val="00825931"/>
    <w:rsid w:val="008452A4"/>
    <w:rsid w:val="00853985"/>
    <w:rsid w:val="00854AFF"/>
    <w:rsid w:val="0086167A"/>
    <w:rsid w:val="00883FF6"/>
    <w:rsid w:val="00894BD0"/>
    <w:rsid w:val="00894EC9"/>
    <w:rsid w:val="008A5CD5"/>
    <w:rsid w:val="008A75C2"/>
    <w:rsid w:val="008D68DE"/>
    <w:rsid w:val="008D6E49"/>
    <w:rsid w:val="00903248"/>
    <w:rsid w:val="00911B24"/>
    <w:rsid w:val="009270CB"/>
    <w:rsid w:val="00974E99"/>
    <w:rsid w:val="009834A9"/>
    <w:rsid w:val="009B6DC9"/>
    <w:rsid w:val="009B7250"/>
    <w:rsid w:val="009F39A8"/>
    <w:rsid w:val="00A31BC5"/>
    <w:rsid w:val="00A56686"/>
    <w:rsid w:val="00A83873"/>
    <w:rsid w:val="00AB0AC8"/>
    <w:rsid w:val="00AD42E1"/>
    <w:rsid w:val="00AE35E1"/>
    <w:rsid w:val="00AF4513"/>
    <w:rsid w:val="00B10CDA"/>
    <w:rsid w:val="00B138AD"/>
    <w:rsid w:val="00B24ADE"/>
    <w:rsid w:val="00B34620"/>
    <w:rsid w:val="00B82E01"/>
    <w:rsid w:val="00B95D1A"/>
    <w:rsid w:val="00BA3125"/>
    <w:rsid w:val="00BB074F"/>
    <w:rsid w:val="00BB0C7B"/>
    <w:rsid w:val="00BB6B5C"/>
    <w:rsid w:val="00BB6FA8"/>
    <w:rsid w:val="00BE7374"/>
    <w:rsid w:val="00C06957"/>
    <w:rsid w:val="00C15757"/>
    <w:rsid w:val="00C42F12"/>
    <w:rsid w:val="00C5565B"/>
    <w:rsid w:val="00C7126E"/>
    <w:rsid w:val="00CD65DE"/>
    <w:rsid w:val="00CE3AA1"/>
    <w:rsid w:val="00CF5F6D"/>
    <w:rsid w:val="00D03098"/>
    <w:rsid w:val="00D04CA2"/>
    <w:rsid w:val="00D04E89"/>
    <w:rsid w:val="00D052F5"/>
    <w:rsid w:val="00D13BDC"/>
    <w:rsid w:val="00D3647B"/>
    <w:rsid w:val="00D62C54"/>
    <w:rsid w:val="00D66D07"/>
    <w:rsid w:val="00D95412"/>
    <w:rsid w:val="00DD12BE"/>
    <w:rsid w:val="00DD2497"/>
    <w:rsid w:val="00E02183"/>
    <w:rsid w:val="00EA550B"/>
    <w:rsid w:val="00ED5FA2"/>
    <w:rsid w:val="00EE2387"/>
    <w:rsid w:val="00EE469F"/>
    <w:rsid w:val="00EF05CB"/>
    <w:rsid w:val="00F34CB3"/>
    <w:rsid w:val="00F60D38"/>
    <w:rsid w:val="00F73BB8"/>
    <w:rsid w:val="00FC7475"/>
    <w:rsid w:val="00FD5974"/>
    <w:rsid w:val="013D02DE"/>
    <w:rsid w:val="014FC543"/>
    <w:rsid w:val="01C4D1C8"/>
    <w:rsid w:val="01CD9936"/>
    <w:rsid w:val="022DE7A4"/>
    <w:rsid w:val="024A4A4F"/>
    <w:rsid w:val="030A6DE2"/>
    <w:rsid w:val="034A2CAF"/>
    <w:rsid w:val="03DCD9E0"/>
    <w:rsid w:val="03EE47C9"/>
    <w:rsid w:val="042D071A"/>
    <w:rsid w:val="04713F31"/>
    <w:rsid w:val="047A5D71"/>
    <w:rsid w:val="0671C59D"/>
    <w:rsid w:val="0723B49F"/>
    <w:rsid w:val="081C88CC"/>
    <w:rsid w:val="087AE937"/>
    <w:rsid w:val="090966F6"/>
    <w:rsid w:val="094A2FF3"/>
    <w:rsid w:val="09D60C62"/>
    <w:rsid w:val="0A221AE5"/>
    <w:rsid w:val="0A9C324F"/>
    <w:rsid w:val="0AC5A668"/>
    <w:rsid w:val="0CE69DCA"/>
    <w:rsid w:val="0DC61C14"/>
    <w:rsid w:val="0E553B29"/>
    <w:rsid w:val="0EA6720A"/>
    <w:rsid w:val="0EF953DF"/>
    <w:rsid w:val="10B0FE1E"/>
    <w:rsid w:val="11BBE404"/>
    <w:rsid w:val="11ED8E56"/>
    <w:rsid w:val="12CFD0F1"/>
    <w:rsid w:val="1385DC39"/>
    <w:rsid w:val="13A14AF1"/>
    <w:rsid w:val="13D3E257"/>
    <w:rsid w:val="142B5374"/>
    <w:rsid w:val="14E920F1"/>
    <w:rsid w:val="152E8FC2"/>
    <w:rsid w:val="159F72AB"/>
    <w:rsid w:val="15A0E0F8"/>
    <w:rsid w:val="163F6FA7"/>
    <w:rsid w:val="1695E4EC"/>
    <w:rsid w:val="16D80257"/>
    <w:rsid w:val="18C0F7AD"/>
    <w:rsid w:val="193E52A2"/>
    <w:rsid w:val="1964E6B9"/>
    <w:rsid w:val="1A9F8B0B"/>
    <w:rsid w:val="1B50AC36"/>
    <w:rsid w:val="1C120308"/>
    <w:rsid w:val="1C744071"/>
    <w:rsid w:val="1CF1386B"/>
    <w:rsid w:val="1CF1EFE2"/>
    <w:rsid w:val="1D318762"/>
    <w:rsid w:val="1D357047"/>
    <w:rsid w:val="1F898512"/>
    <w:rsid w:val="1FB6B428"/>
    <w:rsid w:val="1FDFCD6C"/>
    <w:rsid w:val="2006402C"/>
    <w:rsid w:val="206C1AC9"/>
    <w:rsid w:val="21609716"/>
    <w:rsid w:val="21936383"/>
    <w:rsid w:val="21BE1A83"/>
    <w:rsid w:val="2298F90C"/>
    <w:rsid w:val="235CF55E"/>
    <w:rsid w:val="23BB5486"/>
    <w:rsid w:val="2433DCCF"/>
    <w:rsid w:val="25633F9C"/>
    <w:rsid w:val="2716C8D4"/>
    <w:rsid w:val="28A9B969"/>
    <w:rsid w:val="293C8D87"/>
    <w:rsid w:val="297AF57C"/>
    <w:rsid w:val="2A641482"/>
    <w:rsid w:val="2B8E243C"/>
    <w:rsid w:val="2BB6E28B"/>
    <w:rsid w:val="2D57FACF"/>
    <w:rsid w:val="2D862460"/>
    <w:rsid w:val="2D96AA22"/>
    <w:rsid w:val="2DCC0F9C"/>
    <w:rsid w:val="2ED02F2B"/>
    <w:rsid w:val="2FBEA9FC"/>
    <w:rsid w:val="31062A10"/>
    <w:rsid w:val="3146403D"/>
    <w:rsid w:val="318E0717"/>
    <w:rsid w:val="32223B22"/>
    <w:rsid w:val="32FD6188"/>
    <w:rsid w:val="3302B19A"/>
    <w:rsid w:val="331E2695"/>
    <w:rsid w:val="3399EDC7"/>
    <w:rsid w:val="346E57C4"/>
    <w:rsid w:val="34918556"/>
    <w:rsid w:val="349DFDA6"/>
    <w:rsid w:val="35868B71"/>
    <w:rsid w:val="362A3B79"/>
    <w:rsid w:val="369B0387"/>
    <w:rsid w:val="37470FF8"/>
    <w:rsid w:val="3775101C"/>
    <w:rsid w:val="37A25A1F"/>
    <w:rsid w:val="37C099B3"/>
    <w:rsid w:val="38D8ED05"/>
    <w:rsid w:val="3929EEAB"/>
    <w:rsid w:val="39768BA6"/>
    <w:rsid w:val="3A3CE8ED"/>
    <w:rsid w:val="3A99DBD4"/>
    <w:rsid w:val="3AC5DB84"/>
    <w:rsid w:val="3B056633"/>
    <w:rsid w:val="3B25E147"/>
    <w:rsid w:val="3B48DCC2"/>
    <w:rsid w:val="3B683AE9"/>
    <w:rsid w:val="3BFA6FEA"/>
    <w:rsid w:val="3C801BB0"/>
    <w:rsid w:val="3D2A3C64"/>
    <w:rsid w:val="3D8E8CF3"/>
    <w:rsid w:val="3D8F626A"/>
    <w:rsid w:val="3D9EF1C4"/>
    <w:rsid w:val="3EAF13FE"/>
    <w:rsid w:val="3F264B0C"/>
    <w:rsid w:val="3F614FE4"/>
    <w:rsid w:val="408CD0A2"/>
    <w:rsid w:val="4097F631"/>
    <w:rsid w:val="417C9442"/>
    <w:rsid w:val="41E04244"/>
    <w:rsid w:val="43419A68"/>
    <w:rsid w:val="4382D301"/>
    <w:rsid w:val="447FCF9B"/>
    <w:rsid w:val="457071FD"/>
    <w:rsid w:val="45FD6D7F"/>
    <w:rsid w:val="4604843B"/>
    <w:rsid w:val="465C80CE"/>
    <w:rsid w:val="46AD7D53"/>
    <w:rsid w:val="476E02ED"/>
    <w:rsid w:val="47A322A5"/>
    <w:rsid w:val="485D35B9"/>
    <w:rsid w:val="494FD405"/>
    <w:rsid w:val="49BF66D0"/>
    <w:rsid w:val="49E8A9C6"/>
    <w:rsid w:val="49F57629"/>
    <w:rsid w:val="4A8662B6"/>
    <w:rsid w:val="4AB99B82"/>
    <w:rsid w:val="4B117CC1"/>
    <w:rsid w:val="4BA12ECF"/>
    <w:rsid w:val="4BC9F807"/>
    <w:rsid w:val="4BD3CF74"/>
    <w:rsid w:val="4F4ED3E6"/>
    <w:rsid w:val="4F74AAF8"/>
    <w:rsid w:val="4FDA771A"/>
    <w:rsid w:val="4FF554F9"/>
    <w:rsid w:val="5033BDEC"/>
    <w:rsid w:val="507EE3BC"/>
    <w:rsid w:val="50DD8582"/>
    <w:rsid w:val="5112FE31"/>
    <w:rsid w:val="51BA1A12"/>
    <w:rsid w:val="51D6B4DB"/>
    <w:rsid w:val="51F0BE2F"/>
    <w:rsid w:val="52A30280"/>
    <w:rsid w:val="530B017C"/>
    <w:rsid w:val="53899056"/>
    <w:rsid w:val="53D54E58"/>
    <w:rsid w:val="540B8571"/>
    <w:rsid w:val="546A1C7E"/>
    <w:rsid w:val="54D71A6F"/>
    <w:rsid w:val="54DB27D4"/>
    <w:rsid w:val="56049D38"/>
    <w:rsid w:val="5676E36C"/>
    <w:rsid w:val="567A447A"/>
    <w:rsid w:val="57BE7FB9"/>
    <w:rsid w:val="57C56F33"/>
    <w:rsid w:val="582FD41F"/>
    <w:rsid w:val="58B292FC"/>
    <w:rsid w:val="594A6E6C"/>
    <w:rsid w:val="59A98F12"/>
    <w:rsid w:val="59CE96AE"/>
    <w:rsid w:val="5A690DC6"/>
    <w:rsid w:val="5A819C08"/>
    <w:rsid w:val="5AEF0BC4"/>
    <w:rsid w:val="5B9DC4C5"/>
    <w:rsid w:val="5C1B3A68"/>
    <w:rsid w:val="5C2D4C48"/>
    <w:rsid w:val="5E92EA14"/>
    <w:rsid w:val="5F04A338"/>
    <w:rsid w:val="5F51E9CB"/>
    <w:rsid w:val="5FEE9F40"/>
    <w:rsid w:val="6098BD84"/>
    <w:rsid w:val="63242A03"/>
    <w:rsid w:val="635A53F8"/>
    <w:rsid w:val="6360A96A"/>
    <w:rsid w:val="647DB079"/>
    <w:rsid w:val="65952562"/>
    <w:rsid w:val="65A26EA4"/>
    <w:rsid w:val="65D1A13A"/>
    <w:rsid w:val="6608D0B4"/>
    <w:rsid w:val="6695E517"/>
    <w:rsid w:val="67130354"/>
    <w:rsid w:val="673083EB"/>
    <w:rsid w:val="68275987"/>
    <w:rsid w:val="6857329B"/>
    <w:rsid w:val="6882CFF6"/>
    <w:rsid w:val="68A9B991"/>
    <w:rsid w:val="68B84A1F"/>
    <w:rsid w:val="691576E2"/>
    <w:rsid w:val="6A875EDD"/>
    <w:rsid w:val="6B157157"/>
    <w:rsid w:val="6BAFD9F2"/>
    <w:rsid w:val="6C16760C"/>
    <w:rsid w:val="6C21D86E"/>
    <w:rsid w:val="6CDD6079"/>
    <w:rsid w:val="6D9E68ED"/>
    <w:rsid w:val="6EDCC4F6"/>
    <w:rsid w:val="6FB24564"/>
    <w:rsid w:val="706E6773"/>
    <w:rsid w:val="70926DE0"/>
    <w:rsid w:val="714CF6CA"/>
    <w:rsid w:val="7151AB85"/>
    <w:rsid w:val="716768A1"/>
    <w:rsid w:val="7235EEB9"/>
    <w:rsid w:val="7509D61C"/>
    <w:rsid w:val="76BCE64C"/>
    <w:rsid w:val="76BD55E3"/>
    <w:rsid w:val="76E474FB"/>
    <w:rsid w:val="76EA2AB6"/>
    <w:rsid w:val="76F01AA9"/>
    <w:rsid w:val="77436CF9"/>
    <w:rsid w:val="7761615F"/>
    <w:rsid w:val="778D0335"/>
    <w:rsid w:val="779752BC"/>
    <w:rsid w:val="77AFD7D6"/>
    <w:rsid w:val="7864D84D"/>
    <w:rsid w:val="78868E97"/>
    <w:rsid w:val="78A8CDA5"/>
    <w:rsid w:val="79CDE9EE"/>
    <w:rsid w:val="7A6F9F8B"/>
    <w:rsid w:val="7B38CB9A"/>
    <w:rsid w:val="7B674315"/>
    <w:rsid w:val="7B761583"/>
    <w:rsid w:val="7B948162"/>
    <w:rsid w:val="7BA0E11A"/>
    <w:rsid w:val="7CD1347B"/>
    <w:rsid w:val="7E161DDF"/>
    <w:rsid w:val="7E2018AD"/>
    <w:rsid w:val="7EE859F4"/>
    <w:rsid w:val="7F1827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904C034"/>
  <w15:chartTrackingRefBased/>
  <w15:docId w15:val="{D0E87D8B-6B3C-48F8-8A2F-53DFEB50F9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B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AB0AC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AB0AC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AB0AC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AB0AC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AB0AC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AB0AC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AB0AC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AB0AC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AB0AC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AB0AC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AB0AC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AB0AC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AB0AC8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AB0AC8"/>
    <w:rPr>
      <w:rFonts w:eastAsiaTheme="majorEastAsia" w:cstheme="majorBidi"/>
      <w:color w:val="0F4761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AB0AC8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AB0AC8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AB0AC8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AB0AC8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qFormat/>
    <w:rsid w:val="00AB0AC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AB0AC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AB0AC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AB0AC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AB0AC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AB0AC8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AB0AC8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AB0AC8"/>
    <w:rPr>
      <w:i/>
      <w:iCs/>
      <w:color w:val="0F4761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AB0AC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AB0AC8"/>
    <w:rPr>
      <w:i/>
      <w:iCs/>
      <w:color w:val="0F4761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AB0AC8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Fontepargpadro"/>
    <w:uiPriority w:val="99"/>
    <w:unhideWhenUsed/>
    <w:rsid w:val="00264FA8"/>
    <w:rPr>
      <w:color w:val="467886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264FA8"/>
    <w:rPr>
      <w:color w:val="605E5C"/>
      <w:shd w:val="clear" w:color="auto" w:fill="E1DFDD"/>
    </w:rPr>
  </w:style>
  <w:style w:type="paragraph" w:styleId="Legenda">
    <w:name w:val="caption"/>
    <w:basedOn w:val="Normal"/>
    <w:next w:val="Normal"/>
    <w:uiPriority w:val="35"/>
    <w:unhideWhenUsed/>
    <w:qFormat/>
    <w:rsid w:val="00B95D1A"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character" w:styleId="Refdecomentrio">
    <w:name w:val="annotation reference"/>
    <w:basedOn w:val="Fontepargpadro"/>
    <w:uiPriority w:val="99"/>
    <w:semiHidden/>
    <w:unhideWhenUsed/>
    <w:rsid w:val="00EE2387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EE2387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EE2387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EE2387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EE2387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E238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E2387"/>
    <w:rPr>
      <w:rFonts w:ascii="Segoe UI" w:hAnsi="Segoe UI" w:cs="Segoe UI"/>
      <w:sz w:val="18"/>
      <w:szCs w:val="18"/>
    </w:rPr>
  </w:style>
  <w:style w:type="paragraph" w:styleId="Reviso">
    <w:name w:val="Revision"/>
    <w:hidden/>
    <w:uiPriority w:val="99"/>
    <w:semiHidden/>
    <w:rsid w:val="008A5CD5"/>
    <w:pPr>
      <w:spacing w:after="0" w:line="240" w:lineRule="auto"/>
    </w:pPr>
  </w:style>
  <w:style w:type="paragraph" w:styleId="Cabealho">
    <w:name w:val="header"/>
    <w:basedOn w:val="Normal"/>
    <w:link w:val="CabealhoChar"/>
    <w:uiPriority w:val="99"/>
    <w:unhideWhenUsed/>
    <w:rsid w:val="00C1575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15757"/>
  </w:style>
  <w:style w:type="paragraph" w:styleId="Rodap">
    <w:name w:val="footer"/>
    <w:basedOn w:val="Normal"/>
    <w:link w:val="RodapChar"/>
    <w:uiPriority w:val="99"/>
    <w:unhideWhenUsed/>
    <w:rsid w:val="00C1575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1575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2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29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51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9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390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60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328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58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5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44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62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818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017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16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31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980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13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25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5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89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06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71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95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8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9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28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86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17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050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46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21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47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53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15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0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74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8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21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www.casafiatdecultura.com.br/" TargetMode="External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jpg"/><Relationship Id="rId17" Type="http://schemas.openxmlformats.org/officeDocument/2006/relationships/hyperlink" Target="mailto:raquel.braga@personalpress.jor.br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mailto:polliane.eliziario@personalpress.jor.br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hyperlink" Target="http://facebook.com.br/casafiatdecultura" TargetMode="External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hyperlink" Target="mailto:casafiatdecultura@stellantis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266f98a-65a9-4a35-88bb-62c8d9a957df">
      <Terms xmlns="http://schemas.microsoft.com/office/infopath/2007/PartnerControls"/>
    </lcf76f155ced4ddcb4097134ff3c332f>
    <TaxCatchAll xmlns="f5e53fdb-8871-4ce2-b3e5-3a84d59063b2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615FB79EB5F3645832E11BD21E74171" ma:contentTypeVersion="16" ma:contentTypeDescription="Create a new document." ma:contentTypeScope="" ma:versionID="dff770b5161514a238138c60c3419d84">
  <xsd:schema xmlns:xsd="http://www.w3.org/2001/XMLSchema" xmlns:xs="http://www.w3.org/2001/XMLSchema" xmlns:p="http://schemas.microsoft.com/office/2006/metadata/properties" xmlns:ns2="a266f98a-65a9-4a35-88bb-62c8d9a957df" xmlns:ns3="f5e53fdb-8871-4ce2-b3e5-3a84d59063b2" targetNamespace="http://schemas.microsoft.com/office/2006/metadata/properties" ma:root="true" ma:fieldsID="9599503866f2531321931e3d191686ab" ns2:_="" ns3:_="">
    <xsd:import namespace="a266f98a-65a9-4a35-88bb-62c8d9a957df"/>
    <xsd:import namespace="f5e53fdb-8871-4ce2-b3e5-3a84d59063b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266f98a-65a9-4a35-88bb-62c8d9a957d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9247bebf-ce0e-4fa1-bae7-748a1283d6f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5e53fdb-8871-4ce2-b3e5-3a84d59063b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4aa1cad7-054d-4b87-bc1e-c330f75add39}" ma:internalName="TaxCatchAll" ma:showField="CatchAllData" ma:web="f5e53fdb-8871-4ce2-b3e5-3a84d59063b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29C26B4-B785-4CE9-BF84-B8588DFA6BD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8D43A34-778C-4396-AD89-B34FFD5DAE48}">
  <ds:schemaRefs>
    <ds:schemaRef ds:uri="http://schemas.microsoft.com/office/2006/metadata/properties"/>
    <ds:schemaRef ds:uri="http://schemas.microsoft.com/office/infopath/2007/PartnerControls"/>
    <ds:schemaRef ds:uri="a266f98a-65a9-4a35-88bb-62c8d9a957df"/>
    <ds:schemaRef ds:uri="f5e53fdb-8871-4ce2-b3e5-3a84d59063b2"/>
  </ds:schemaRefs>
</ds:datastoreItem>
</file>

<file path=customXml/itemProps3.xml><?xml version="1.0" encoding="utf-8"?>
<ds:datastoreItem xmlns:ds="http://schemas.openxmlformats.org/officeDocument/2006/customXml" ds:itemID="{C8DFC061-F1EE-4BA7-9BCD-9B20484C35F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1542D7F-A578-459B-8834-1D6B0856D39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266f98a-65a9-4a35-88bb-62c8d9a957df"/>
    <ds:schemaRef ds:uri="f5e53fdb-8871-4ce2-b3e5-3a84d59063b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725ca717-11da-4935-b601-f527b9741f2e}" enabled="1" method="Standard" siteId="{d852d5cd-724c-4128-8812-ffa5db3f8507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1</Pages>
  <Words>3507</Words>
  <Characters>18939</Characters>
  <Application>Microsoft Office Word</Application>
  <DocSecurity>0</DocSecurity>
  <Lines>157</Lines>
  <Paragraphs>44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RAQUEL KARINA BRAGA FONSECA (EXTERNAL)</dc:creator>
  <cp:keywords/>
  <dc:description/>
  <cp:lastModifiedBy>RAQUEL KARINA BRAGA FONSECA (EXTERNAL)</cp:lastModifiedBy>
  <cp:revision>12</cp:revision>
  <dcterms:created xsi:type="dcterms:W3CDTF">2026-03-03T17:27:00Z</dcterms:created>
  <dcterms:modified xsi:type="dcterms:W3CDTF">2026-03-11T13:50:00Z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0x0101001615FB79EB5F3645832E11BD21E74171</vt:lpwstr>
  </property>
  <property fmtid="{D5CDD505-2E9C-101B-9397-08002B2CF9AE}" pid="3" name="MediaServiceImageTags">
    <vt:lpwstr/>
  </property>
</Properties>
</file>